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33F0" w14:textId="77777777" w:rsidR="00111AE7" w:rsidRPr="00174D4A" w:rsidRDefault="00111AE7" w:rsidP="00111AE7">
      <w:pPr>
        <w:spacing w:after="0"/>
        <w:rPr>
          <w:sz w:val="28"/>
          <w:szCs w:val="28"/>
        </w:rPr>
      </w:pPr>
      <w:r w:rsidRPr="00174D4A">
        <w:rPr>
          <w:sz w:val="28"/>
          <w:szCs w:val="28"/>
        </w:rPr>
        <w:t>Host Site:</w:t>
      </w:r>
      <w:r>
        <w:rPr>
          <w:sz w:val="28"/>
          <w:szCs w:val="28"/>
        </w:rPr>
        <w:t xml:space="preserve"> Rebuilding Together DC - Alexandria</w:t>
      </w:r>
    </w:p>
    <w:p w14:paraId="270C3556" w14:textId="568C9634" w:rsidR="00111AE7" w:rsidRDefault="00111AE7" w:rsidP="00111AE7">
      <w:pPr>
        <w:spacing w:after="0"/>
        <w:rPr>
          <w:sz w:val="28"/>
          <w:szCs w:val="28"/>
        </w:rPr>
      </w:pPr>
      <w:r>
        <w:rPr>
          <w:sz w:val="28"/>
          <w:szCs w:val="28"/>
        </w:rPr>
        <w:t>AmeriCorps Program: Capacity</w:t>
      </w:r>
      <w:r w:rsidR="00C907DC">
        <w:rPr>
          <w:sz w:val="28"/>
          <w:szCs w:val="28"/>
        </w:rPr>
        <w:t xml:space="preserve"> </w:t>
      </w:r>
      <w:r>
        <w:rPr>
          <w:sz w:val="28"/>
          <w:szCs w:val="28"/>
        </w:rPr>
        <w:t>Corps</w:t>
      </w:r>
    </w:p>
    <w:p w14:paraId="1A66F218" w14:textId="1E1B3911" w:rsidR="00111AE7" w:rsidRDefault="00111AE7" w:rsidP="00111AE7">
      <w:pPr>
        <w:spacing w:after="0"/>
        <w:rPr>
          <w:sz w:val="28"/>
          <w:szCs w:val="28"/>
        </w:rPr>
      </w:pPr>
      <w:r w:rsidRPr="00174D4A">
        <w:rPr>
          <w:sz w:val="28"/>
          <w:szCs w:val="28"/>
        </w:rPr>
        <w:t>Title:</w:t>
      </w:r>
      <w:r>
        <w:rPr>
          <w:sz w:val="28"/>
          <w:szCs w:val="28"/>
        </w:rPr>
        <w:t xml:space="preserve"> AmeriCorps </w:t>
      </w:r>
      <w:r w:rsidR="001657E6">
        <w:rPr>
          <w:sz w:val="28"/>
          <w:szCs w:val="28"/>
        </w:rPr>
        <w:t>Project</w:t>
      </w:r>
      <w:r>
        <w:rPr>
          <w:sz w:val="28"/>
          <w:szCs w:val="28"/>
        </w:rPr>
        <w:t xml:space="preserve"> Coordinator</w:t>
      </w:r>
    </w:p>
    <w:p w14:paraId="7A6251FD" w14:textId="77777777" w:rsidR="00111AE7" w:rsidRPr="004C57DF" w:rsidRDefault="00111AE7" w:rsidP="00111AE7">
      <w:pPr>
        <w:spacing w:after="0"/>
        <w:rPr>
          <w:sz w:val="28"/>
          <w:szCs w:val="28"/>
        </w:rPr>
      </w:pPr>
      <w:r>
        <w:rPr>
          <w:sz w:val="28"/>
          <w:szCs w:val="28"/>
        </w:rPr>
        <w:t>Location: Alexandria, VA</w:t>
      </w:r>
    </w:p>
    <w:p w14:paraId="123B1B76" w14:textId="242313F3" w:rsidR="009762DF" w:rsidRDefault="009762DF" w:rsidP="00CD6BD0">
      <w:pPr>
        <w:pStyle w:val="Heading1"/>
      </w:pPr>
      <w:r>
        <w:t>About Your Community</w:t>
      </w:r>
    </w:p>
    <w:p w14:paraId="70C11024" w14:textId="5AC1087B" w:rsidR="009762DF" w:rsidRPr="009762DF" w:rsidRDefault="0044588B" w:rsidP="009762DF">
      <w:pPr>
        <w:autoSpaceDE w:val="0"/>
        <w:autoSpaceDN w:val="0"/>
        <w:adjustRightInd w:val="0"/>
        <w:spacing w:after="0" w:line="240" w:lineRule="auto"/>
        <w:rPr>
          <w:rFonts w:cstheme="minorHAnsi"/>
        </w:rPr>
      </w:pPr>
      <w:r>
        <w:rPr>
          <w:rFonts w:cstheme="minorHAnsi"/>
        </w:rPr>
        <w:t>Rebuilding Together DC – Alexandria</w:t>
      </w:r>
      <w:r w:rsidR="009762DF" w:rsidRPr="009762DF">
        <w:rPr>
          <w:rFonts w:cstheme="minorHAnsi"/>
        </w:rPr>
        <w:t xml:space="preserve"> work</w:t>
      </w:r>
      <w:r>
        <w:rPr>
          <w:rFonts w:cstheme="minorHAnsi"/>
        </w:rPr>
        <w:t>s</w:t>
      </w:r>
      <w:r w:rsidR="009762DF" w:rsidRPr="009762DF">
        <w:rPr>
          <w:rFonts w:cstheme="minorHAnsi"/>
        </w:rPr>
        <w:t xml:space="preserve"> in both Alexandria and Washington DC. The need is huge, especially in Washington DC. Recently</w:t>
      </w:r>
      <w:r w:rsidR="009762DF">
        <w:rPr>
          <w:rFonts w:cstheme="minorHAnsi"/>
        </w:rPr>
        <w:t xml:space="preserve"> </w:t>
      </w:r>
      <w:r w:rsidR="009762DF" w:rsidRPr="009762DF">
        <w:rPr>
          <w:rFonts w:cstheme="minorHAnsi"/>
        </w:rPr>
        <w:t>due to COVID</w:t>
      </w:r>
      <w:r>
        <w:rPr>
          <w:rFonts w:cstheme="minorHAnsi"/>
        </w:rPr>
        <w:t>-19</w:t>
      </w:r>
      <w:r w:rsidR="009762DF" w:rsidRPr="009762DF">
        <w:rPr>
          <w:rFonts w:cstheme="minorHAnsi"/>
        </w:rPr>
        <w:t>, we have been completing exterior work such as yard work and repairing many roofs. Our</w:t>
      </w:r>
      <w:r w:rsidR="009762DF">
        <w:rPr>
          <w:rFonts w:cstheme="minorHAnsi"/>
        </w:rPr>
        <w:t xml:space="preserve"> </w:t>
      </w:r>
      <w:r w:rsidR="009762DF" w:rsidRPr="009762DF">
        <w:rPr>
          <w:rFonts w:cstheme="minorHAnsi"/>
        </w:rPr>
        <w:t>clients have been so grateful. They no longer have buckets catching water inside their homes.</w:t>
      </w:r>
      <w:r w:rsidR="009762DF">
        <w:rPr>
          <w:rFonts w:cstheme="minorHAnsi"/>
        </w:rPr>
        <w:t xml:space="preserve"> </w:t>
      </w:r>
      <w:r w:rsidR="009762DF" w:rsidRPr="009762DF">
        <w:rPr>
          <w:rFonts w:cstheme="minorHAnsi"/>
        </w:rPr>
        <w:t>The</w:t>
      </w:r>
      <w:r w:rsidR="009762DF">
        <w:rPr>
          <w:rFonts w:cstheme="minorHAnsi"/>
        </w:rPr>
        <w:t xml:space="preserve"> </w:t>
      </w:r>
      <w:r w:rsidR="009762DF" w:rsidRPr="009762DF">
        <w:rPr>
          <w:rFonts w:cstheme="minorHAnsi"/>
        </w:rPr>
        <w:t>AmeriCorps members have been helping with home assessments and mailing grocery store gift cards.</w:t>
      </w:r>
      <w:r w:rsidR="009762DF">
        <w:rPr>
          <w:rFonts w:cstheme="minorHAnsi"/>
        </w:rPr>
        <w:t xml:space="preserve"> </w:t>
      </w:r>
      <w:r w:rsidR="009762DF" w:rsidRPr="009762DF">
        <w:rPr>
          <w:rFonts w:cstheme="minorHAnsi"/>
        </w:rPr>
        <w:t>We also received money to buy smoke detectors, fire extinguishers and raised toilet seats. The</w:t>
      </w:r>
      <w:r w:rsidR="009762DF">
        <w:rPr>
          <w:rFonts w:cstheme="minorHAnsi"/>
        </w:rPr>
        <w:t xml:space="preserve"> </w:t>
      </w:r>
      <w:r w:rsidR="009762DF" w:rsidRPr="009762DF">
        <w:rPr>
          <w:rFonts w:cstheme="minorHAnsi"/>
        </w:rPr>
        <w:t xml:space="preserve">AmeriCorps </w:t>
      </w:r>
      <w:r>
        <w:rPr>
          <w:rFonts w:cstheme="minorHAnsi"/>
        </w:rPr>
        <w:t>m</w:t>
      </w:r>
      <w:r w:rsidR="009762DF" w:rsidRPr="009762DF">
        <w:rPr>
          <w:rFonts w:cstheme="minorHAnsi"/>
        </w:rPr>
        <w:t>embers have been delivering those to clients who request them during home assessments.</w:t>
      </w:r>
      <w:r w:rsidR="009762DF">
        <w:rPr>
          <w:rFonts w:cstheme="minorHAnsi"/>
        </w:rPr>
        <w:t xml:space="preserve"> </w:t>
      </w:r>
      <w:r w:rsidR="009762DF" w:rsidRPr="009762DF">
        <w:rPr>
          <w:rFonts w:cstheme="minorHAnsi"/>
        </w:rPr>
        <w:t xml:space="preserve">As COVID-19 lifts, we hope to have the AmeriCorps </w:t>
      </w:r>
      <w:r>
        <w:rPr>
          <w:rFonts w:cstheme="minorHAnsi"/>
        </w:rPr>
        <w:t>m</w:t>
      </w:r>
      <w:r w:rsidR="009762DF" w:rsidRPr="009762DF">
        <w:rPr>
          <w:rFonts w:cstheme="minorHAnsi"/>
        </w:rPr>
        <w:t>embers back inside the homes, helping to make</w:t>
      </w:r>
      <w:r w:rsidR="009762DF">
        <w:rPr>
          <w:rFonts w:cstheme="minorHAnsi"/>
        </w:rPr>
        <w:t xml:space="preserve"> </w:t>
      </w:r>
      <w:r w:rsidR="009762DF" w:rsidRPr="009762DF">
        <w:rPr>
          <w:rFonts w:cstheme="minorHAnsi"/>
        </w:rPr>
        <w:t>repairs.</w:t>
      </w:r>
    </w:p>
    <w:p w14:paraId="289A87A7" w14:textId="6A8F3041" w:rsidR="00CD6BD0" w:rsidRPr="00B301C2" w:rsidRDefault="00CD6BD0" w:rsidP="00CD6BD0">
      <w:pPr>
        <w:pStyle w:val="Heading1"/>
      </w:pPr>
      <w:r w:rsidRPr="00B301C2">
        <w:t xml:space="preserve">Summary </w:t>
      </w:r>
      <w:r w:rsidRPr="00A706AD">
        <w:t>of</w:t>
      </w:r>
      <w:r w:rsidRPr="00B301C2">
        <w:t xml:space="preserve"> Position</w:t>
      </w:r>
    </w:p>
    <w:p w14:paraId="4B52EAC2" w14:textId="3A6F4A86" w:rsidR="00CD6BD0" w:rsidRPr="006929FE" w:rsidRDefault="00CD6BD0" w:rsidP="00CD6BD0">
      <w:r>
        <w:t xml:space="preserve">A well-run rebuilding project requires a lot of planning and skill behind the scenes to ensure that clients, volunteers, and others come together to have an impactful, uplifting project day.  The AmeriCorps Project Coordinator </w:t>
      </w:r>
      <w:r w:rsidR="00557959">
        <w:t xml:space="preserve">does a variety of jobs.  We run the DC Safe at Home program which modifies homes so elderly and disabled clients can remain in their home. For Safe at Home, the Project Coordinator speaks with clients, receives applications and does data entry.  For Rebuilding Together projects, the AmeriCorps Project Coordinator </w:t>
      </w:r>
      <w:r>
        <w:t xml:space="preserve">manages rebuilding projects, beginning with the initial visit to assess the client’s home repair needs, through the completion of the </w:t>
      </w:r>
      <w:proofErr w:type="spellStart"/>
      <w:r>
        <w:t>workscope</w:t>
      </w:r>
      <w:proofErr w:type="spellEnd"/>
      <w:r>
        <w:t xml:space="preserve"> and final project evaluation. They will coordinate with clients, skilled volunteers, community partners, vendors, inspectors, and staff to develop and implement sustainable and effective project logistics practices. The AmeriCorps Project Coordinator will follow up with clients after each project to ensure that the health or safety concerns of the clients were addressed according to the </w:t>
      </w:r>
      <w:proofErr w:type="spellStart"/>
      <w:r>
        <w:t>workscope</w:t>
      </w:r>
      <w:proofErr w:type="spellEnd"/>
      <w:r>
        <w:t xml:space="preserve"> and complete any </w:t>
      </w:r>
      <w:r w:rsidR="00720D20">
        <w:t>punch list</w:t>
      </w:r>
      <w:r>
        <w:t xml:space="preserve"> items.</w:t>
      </w:r>
    </w:p>
    <w:p w14:paraId="4704ED31" w14:textId="77777777" w:rsidR="00CD6BD0" w:rsidRPr="00B301C2" w:rsidRDefault="00CD6BD0" w:rsidP="00CD6BD0">
      <w:pPr>
        <w:pStyle w:val="Heading1"/>
      </w:pPr>
      <w:r w:rsidRPr="00B301C2">
        <w:t xml:space="preserve">Essential Duties and </w:t>
      </w:r>
      <w:r w:rsidRPr="00A706AD">
        <w:t>Responsibilities</w:t>
      </w:r>
    </w:p>
    <w:p w14:paraId="230C4D0A" w14:textId="77777777" w:rsidR="00CD6BD0" w:rsidRPr="00EC3CD8" w:rsidRDefault="00CD6BD0" w:rsidP="00CD6BD0">
      <w:pPr>
        <w:pStyle w:val="Default"/>
        <w:numPr>
          <w:ilvl w:val="0"/>
          <w:numId w:val="3"/>
        </w:numPr>
        <w:rPr>
          <w:sz w:val="22"/>
          <w:szCs w:val="22"/>
        </w:rPr>
      </w:pPr>
      <w:r w:rsidRPr="00EC3CD8">
        <w:rPr>
          <w:sz w:val="22"/>
          <w:szCs w:val="22"/>
        </w:rPr>
        <w:t>Coordinate communication between clients, staff, House Captains, and contractors such that all parties are on the same page about work scope, timeline/timing of project elements, and expectations.</w:t>
      </w:r>
    </w:p>
    <w:p w14:paraId="29F4431D" w14:textId="7080B6F1" w:rsidR="00CD6BD0" w:rsidRDefault="00CD6BD0" w:rsidP="00CD6BD0">
      <w:pPr>
        <w:pStyle w:val="ListParagraph"/>
        <w:numPr>
          <w:ilvl w:val="0"/>
          <w:numId w:val="3"/>
        </w:numPr>
        <w:spacing w:after="0" w:line="240" w:lineRule="auto"/>
        <w:rPr>
          <w:sz w:val="22"/>
          <w:szCs w:val="22"/>
        </w:rPr>
      </w:pPr>
      <w:r w:rsidRPr="00EC3CD8">
        <w:rPr>
          <w:sz w:val="22"/>
          <w:szCs w:val="22"/>
        </w:rPr>
        <w:t xml:space="preserve">Meet with clients to complete home assessments, develop a work scope and materials list, and collaborate with other team members to develop a project timeline (especially if coordination with </w:t>
      </w:r>
      <w:r w:rsidR="00111AE7">
        <w:rPr>
          <w:sz w:val="22"/>
          <w:szCs w:val="22"/>
        </w:rPr>
        <w:t xml:space="preserve">project </w:t>
      </w:r>
      <w:r w:rsidRPr="00EC3CD8">
        <w:rPr>
          <w:sz w:val="22"/>
          <w:szCs w:val="22"/>
        </w:rPr>
        <w:t>volunteers or contractors is required).</w:t>
      </w:r>
    </w:p>
    <w:p w14:paraId="14F73D41" w14:textId="2BA4DD3A" w:rsidR="00091BA0" w:rsidRPr="00EC3CD8" w:rsidRDefault="00091BA0" w:rsidP="00CD6BD0">
      <w:pPr>
        <w:pStyle w:val="ListParagraph"/>
        <w:numPr>
          <w:ilvl w:val="0"/>
          <w:numId w:val="3"/>
        </w:numPr>
        <w:spacing w:after="0" w:line="240" w:lineRule="auto"/>
        <w:rPr>
          <w:sz w:val="22"/>
          <w:szCs w:val="22"/>
        </w:rPr>
      </w:pPr>
      <w:r>
        <w:rPr>
          <w:sz w:val="22"/>
          <w:szCs w:val="22"/>
        </w:rPr>
        <w:t>Help run the DC Safe at Home program by calling clients, receiving applications and entering data.</w:t>
      </w:r>
    </w:p>
    <w:p w14:paraId="1ABF7825" w14:textId="77777777" w:rsidR="00CD6BD0" w:rsidRPr="00EC3CD8" w:rsidRDefault="00CD6BD0" w:rsidP="00CD6BD0">
      <w:pPr>
        <w:pStyle w:val="ListParagraph"/>
        <w:numPr>
          <w:ilvl w:val="0"/>
          <w:numId w:val="2"/>
        </w:numPr>
        <w:spacing w:after="0" w:line="240" w:lineRule="auto"/>
        <w:rPr>
          <w:rFonts w:ascii="Calibri" w:hAnsi="Calibri"/>
          <w:sz w:val="22"/>
          <w:szCs w:val="22"/>
        </w:rPr>
      </w:pPr>
      <w:r w:rsidRPr="00EC3CD8">
        <w:rPr>
          <w:rFonts w:ascii="Calibri" w:hAnsi="Calibri"/>
          <w:sz w:val="22"/>
          <w:szCs w:val="22"/>
        </w:rPr>
        <w:t xml:space="preserve">Arrange purchase and delivery of crucial project needs, including: tools and materials, personal protective equipment, dumpsters and other rented items, water and snacks.  Maintain a system </w:t>
      </w:r>
      <w:r w:rsidRPr="00EC3CD8">
        <w:rPr>
          <w:rFonts w:ascii="Calibri" w:hAnsi="Calibri"/>
          <w:sz w:val="22"/>
          <w:szCs w:val="22"/>
        </w:rPr>
        <w:lastRenderedPageBreak/>
        <w:t xml:space="preserve">for warehouse inventory to allow bulk purchasing, the reuse or repurposing of tools/materials, and an efficient supply chain.  Ensure routine maintenance of Rebuilding Together-owned tools between projects. </w:t>
      </w:r>
    </w:p>
    <w:p w14:paraId="3E70D74B" w14:textId="13212F55" w:rsidR="00CD6BD0" w:rsidRPr="00EC3CD8" w:rsidRDefault="00CD6BD0" w:rsidP="00CD6BD0">
      <w:pPr>
        <w:pStyle w:val="Default"/>
        <w:numPr>
          <w:ilvl w:val="0"/>
          <w:numId w:val="2"/>
        </w:numPr>
        <w:rPr>
          <w:sz w:val="22"/>
          <w:szCs w:val="22"/>
        </w:rPr>
      </w:pPr>
      <w:r w:rsidRPr="00EC3CD8">
        <w:rPr>
          <w:sz w:val="22"/>
          <w:szCs w:val="22"/>
        </w:rPr>
        <w:t xml:space="preserve">Oversee general </w:t>
      </w:r>
      <w:r w:rsidR="00111AE7">
        <w:rPr>
          <w:sz w:val="22"/>
          <w:szCs w:val="22"/>
        </w:rPr>
        <w:t xml:space="preserve">project </w:t>
      </w:r>
      <w:r w:rsidRPr="00EC3CD8">
        <w:rPr>
          <w:sz w:val="22"/>
          <w:szCs w:val="22"/>
        </w:rPr>
        <w:t xml:space="preserve">volunteers in completing direct hands-on repairs.  Ensure that volunteers are trained in their task and have access to tools/materials, that proper safety procedures are being followed, that the work product is of good quality, and that volunteers enjoyed and feel appreciated for their service. </w:t>
      </w:r>
    </w:p>
    <w:p w14:paraId="0A002666" w14:textId="77777777" w:rsidR="00CD6BD0" w:rsidRPr="00EC3CD8" w:rsidRDefault="00CD6BD0" w:rsidP="00CD6BD0">
      <w:pPr>
        <w:pStyle w:val="Default"/>
        <w:numPr>
          <w:ilvl w:val="0"/>
          <w:numId w:val="2"/>
        </w:numPr>
        <w:rPr>
          <w:sz w:val="22"/>
          <w:szCs w:val="22"/>
        </w:rPr>
      </w:pPr>
      <w:r w:rsidRPr="00EC3CD8">
        <w:rPr>
          <w:sz w:val="22"/>
          <w:szCs w:val="22"/>
        </w:rPr>
        <w:t>Complete direct hands-on repairs, including but not limited to: rough/trim carpentry, tile work, grab bar installation, wheel chair ramp/safe entry/egress repairs, interior/exterior painting, and weatherization.</w:t>
      </w:r>
    </w:p>
    <w:p w14:paraId="42CDDBD7" w14:textId="77777777" w:rsidR="00CD6BD0" w:rsidRPr="00EC3CD8" w:rsidRDefault="00CD6BD0" w:rsidP="00CD6BD0">
      <w:pPr>
        <w:pStyle w:val="ListBullet3example"/>
        <w:numPr>
          <w:ilvl w:val="0"/>
          <w:numId w:val="2"/>
        </w:numPr>
        <w:rPr>
          <w:rFonts w:ascii="Calibri" w:hAnsi="Calibri"/>
          <w:color w:val="auto"/>
          <w:sz w:val="22"/>
          <w:szCs w:val="22"/>
        </w:rPr>
      </w:pPr>
      <w:r w:rsidRPr="00EC3CD8">
        <w:rPr>
          <w:rFonts w:ascii="Calibri" w:hAnsi="Calibri"/>
          <w:color w:val="auto"/>
          <w:sz w:val="22"/>
          <w:szCs w:val="22"/>
        </w:rPr>
        <w:t xml:space="preserve">Recruit House Captains to provide on-site leadership of volunteers completing direct hands-on repairs and other skilled-trades volunteers to complete skilled repairs and modifications.  Conduct trainings to bring volunteers in leadership/specialty roles up to speed on Rebuilding </w:t>
      </w:r>
      <w:proofErr w:type="spellStart"/>
      <w:r w:rsidRPr="00EC3CD8">
        <w:rPr>
          <w:rFonts w:ascii="Calibri" w:hAnsi="Calibri"/>
          <w:color w:val="auto"/>
          <w:sz w:val="22"/>
          <w:szCs w:val="22"/>
        </w:rPr>
        <w:t>Together’s</w:t>
      </w:r>
      <w:proofErr w:type="spellEnd"/>
      <w:r w:rsidRPr="00EC3CD8">
        <w:rPr>
          <w:rFonts w:ascii="Calibri" w:hAnsi="Calibri"/>
          <w:color w:val="auto"/>
          <w:sz w:val="22"/>
          <w:szCs w:val="22"/>
        </w:rPr>
        <w:t xml:space="preserve"> model of delivering services and completing projects.</w:t>
      </w:r>
    </w:p>
    <w:p w14:paraId="6E779734" w14:textId="77777777" w:rsidR="00CD6BD0" w:rsidRPr="00EC3CD8" w:rsidRDefault="00CD6BD0" w:rsidP="00CD6BD0">
      <w:pPr>
        <w:pStyle w:val="ListParagraph"/>
        <w:numPr>
          <w:ilvl w:val="0"/>
          <w:numId w:val="2"/>
        </w:numPr>
        <w:spacing w:after="0" w:line="240" w:lineRule="auto"/>
        <w:rPr>
          <w:rFonts w:ascii="Calibri" w:hAnsi="Calibri"/>
          <w:sz w:val="22"/>
          <w:szCs w:val="22"/>
        </w:rPr>
      </w:pPr>
      <w:r w:rsidRPr="00EC3CD8">
        <w:rPr>
          <w:rFonts w:ascii="Calibri" w:hAnsi="Calibri"/>
          <w:sz w:val="22"/>
          <w:szCs w:val="22"/>
        </w:rPr>
        <w:t>Obtain necessary permits, inspections, and other approvals to begin work.</w:t>
      </w:r>
    </w:p>
    <w:p w14:paraId="7CF08665" w14:textId="77777777" w:rsidR="00CD6BD0" w:rsidRPr="00EC3CD8" w:rsidRDefault="00CD6BD0" w:rsidP="00CD6BD0">
      <w:pPr>
        <w:pStyle w:val="ListParagraph"/>
        <w:numPr>
          <w:ilvl w:val="0"/>
          <w:numId w:val="2"/>
        </w:numPr>
        <w:spacing w:after="0" w:line="240" w:lineRule="auto"/>
        <w:rPr>
          <w:rFonts w:ascii="Calibri" w:hAnsi="Calibri"/>
          <w:sz w:val="22"/>
          <w:szCs w:val="22"/>
        </w:rPr>
      </w:pPr>
      <w:r w:rsidRPr="00EC3CD8">
        <w:rPr>
          <w:rFonts w:ascii="Calibri" w:hAnsi="Calibri"/>
          <w:sz w:val="22"/>
          <w:szCs w:val="22"/>
        </w:rPr>
        <w:t xml:space="preserve">At the end of each rebuilding day, evaluate productivity against the </w:t>
      </w:r>
      <w:proofErr w:type="spellStart"/>
      <w:r w:rsidRPr="00EC3CD8">
        <w:rPr>
          <w:rFonts w:ascii="Calibri" w:hAnsi="Calibri"/>
          <w:sz w:val="22"/>
          <w:szCs w:val="22"/>
        </w:rPr>
        <w:t>workscope</w:t>
      </w:r>
      <w:proofErr w:type="spellEnd"/>
      <w:r w:rsidRPr="00EC3CD8">
        <w:rPr>
          <w:rFonts w:ascii="Calibri" w:hAnsi="Calibri"/>
          <w:sz w:val="22"/>
          <w:szCs w:val="22"/>
        </w:rPr>
        <w:t xml:space="preserve"> and ensure quality and completion of work. Upon completion of the project, survey clients to measure short- and long-term outcomes and overall client satisfaction.</w:t>
      </w:r>
    </w:p>
    <w:p w14:paraId="3260CF19" w14:textId="77777777" w:rsidR="00CD6BD0" w:rsidRDefault="00CD6BD0" w:rsidP="00CD6BD0">
      <w:pPr>
        <w:spacing w:after="0" w:line="240" w:lineRule="auto"/>
        <w:rPr>
          <w:rFonts w:ascii="Calibri" w:hAnsi="Calibri"/>
        </w:rPr>
      </w:pPr>
    </w:p>
    <w:p w14:paraId="46F5B60B" w14:textId="77777777" w:rsidR="00CD6BD0" w:rsidRDefault="00CD6BD0" w:rsidP="00CD6BD0">
      <w:pPr>
        <w:pStyle w:val="Heading1"/>
      </w:pPr>
      <w:r>
        <w:t>Knowledge, Skills, and Abilities</w:t>
      </w:r>
    </w:p>
    <w:p w14:paraId="5B55942B" w14:textId="77777777" w:rsidR="00CD6BD0" w:rsidRPr="00824734" w:rsidRDefault="00CD6BD0" w:rsidP="00CD6BD0">
      <w:pPr>
        <w:spacing w:after="0"/>
        <w:rPr>
          <w:b/>
        </w:rPr>
      </w:pPr>
      <w:r w:rsidRPr="00824734">
        <w:rPr>
          <w:b/>
        </w:rPr>
        <w:t>Required</w:t>
      </w:r>
    </w:p>
    <w:p w14:paraId="7D221D18" w14:textId="77777777" w:rsidR="00CD6BD0" w:rsidRDefault="00CD6BD0" w:rsidP="00CD6BD0">
      <w:pPr>
        <w:pStyle w:val="ListParagraph"/>
        <w:numPr>
          <w:ilvl w:val="0"/>
          <w:numId w:val="1"/>
        </w:numPr>
        <w:spacing w:after="0" w:line="240" w:lineRule="auto"/>
        <w:rPr>
          <w:sz w:val="22"/>
          <w:szCs w:val="22"/>
        </w:rPr>
      </w:pPr>
      <w:r w:rsidRPr="0027489F">
        <w:rPr>
          <w:sz w:val="22"/>
          <w:szCs w:val="22"/>
        </w:rPr>
        <w:t>Comfort with speaking and present</w:t>
      </w:r>
      <w:r>
        <w:rPr>
          <w:sz w:val="22"/>
          <w:szCs w:val="22"/>
        </w:rPr>
        <w:t>ing in front of large groups--e</w:t>
      </w:r>
      <w:r w:rsidRPr="0027489F">
        <w:rPr>
          <w:sz w:val="22"/>
          <w:szCs w:val="22"/>
        </w:rPr>
        <w:t>xperience training or teach</w:t>
      </w:r>
      <w:r>
        <w:rPr>
          <w:sz w:val="22"/>
          <w:szCs w:val="22"/>
        </w:rPr>
        <w:t>ing adults/volunteers is a plus</w:t>
      </w:r>
    </w:p>
    <w:p w14:paraId="20C31C01" w14:textId="55D1C039" w:rsidR="00CD6BD0" w:rsidRDefault="00CD6BD0" w:rsidP="00CD6BD0">
      <w:pPr>
        <w:pStyle w:val="ListParagraph"/>
        <w:numPr>
          <w:ilvl w:val="0"/>
          <w:numId w:val="1"/>
        </w:numPr>
        <w:spacing w:after="0" w:line="240" w:lineRule="auto"/>
        <w:rPr>
          <w:sz w:val="22"/>
          <w:szCs w:val="22"/>
        </w:rPr>
      </w:pPr>
      <w:r>
        <w:rPr>
          <w:sz w:val="22"/>
          <w:szCs w:val="22"/>
        </w:rPr>
        <w:t>Proficient with Microsoft Word, Excel, and use of internet</w:t>
      </w:r>
      <w:r w:rsidR="00AB6B2A">
        <w:rPr>
          <w:sz w:val="22"/>
          <w:szCs w:val="22"/>
        </w:rPr>
        <w:t xml:space="preserve">, </w:t>
      </w:r>
      <w:proofErr w:type="spellStart"/>
      <w:r w:rsidR="00AB6B2A" w:rsidRPr="00111AE7">
        <w:rPr>
          <w:sz w:val="22"/>
          <w:szCs w:val="22"/>
        </w:rPr>
        <w:t>SalesForce</w:t>
      </w:r>
      <w:proofErr w:type="spellEnd"/>
      <w:r w:rsidR="00AB6B2A" w:rsidRPr="00111AE7">
        <w:rPr>
          <w:sz w:val="22"/>
          <w:szCs w:val="22"/>
        </w:rPr>
        <w:t xml:space="preserve"> a plus</w:t>
      </w:r>
    </w:p>
    <w:p w14:paraId="7816169F" w14:textId="77777777" w:rsidR="00CD6BD0" w:rsidRPr="00EA4027" w:rsidRDefault="00CD6BD0" w:rsidP="00CD6BD0">
      <w:pPr>
        <w:pStyle w:val="ListParagraph"/>
        <w:widowControl w:val="0"/>
        <w:numPr>
          <w:ilvl w:val="0"/>
          <w:numId w:val="1"/>
        </w:numPr>
        <w:autoSpaceDE w:val="0"/>
        <w:autoSpaceDN w:val="0"/>
        <w:adjustRightInd w:val="0"/>
        <w:spacing w:after="0" w:line="240" w:lineRule="auto"/>
        <w:rPr>
          <w:rFonts w:cs="Calibri"/>
          <w:color w:val="000000"/>
          <w:sz w:val="22"/>
          <w:szCs w:val="22"/>
        </w:rPr>
      </w:pPr>
      <w:r w:rsidRPr="00EA4027">
        <w:rPr>
          <w:rFonts w:cs="Calibri"/>
          <w:color w:val="000000"/>
          <w:sz w:val="22"/>
          <w:szCs w:val="22"/>
        </w:rPr>
        <w:t>Ability to function in a fast-paced, collaborative environment where each team member must balance being organized and detail-orientated with being flexible and keeping up with changing scopes of project work</w:t>
      </w:r>
    </w:p>
    <w:p w14:paraId="14BC103D" w14:textId="7B049725" w:rsidR="00E32325" w:rsidRPr="00E32325" w:rsidRDefault="00CD6BD0" w:rsidP="00E32325">
      <w:pPr>
        <w:pStyle w:val="ListParagraph"/>
        <w:numPr>
          <w:ilvl w:val="0"/>
          <w:numId w:val="1"/>
        </w:numPr>
        <w:spacing w:after="0" w:line="240" w:lineRule="auto"/>
        <w:rPr>
          <w:rStyle w:val="CommentReference"/>
          <w:b/>
          <w:sz w:val="21"/>
          <w:szCs w:val="21"/>
        </w:rPr>
      </w:pPr>
      <w:r w:rsidRPr="00824734">
        <w:rPr>
          <w:sz w:val="22"/>
          <w:szCs w:val="22"/>
        </w:rPr>
        <w:t>Ability to communicate in clear and encouraging language with a diverse community and staff—in writing, in person, and over the phone</w:t>
      </w:r>
    </w:p>
    <w:p w14:paraId="6D748557" w14:textId="64972039" w:rsidR="00CD6BD0" w:rsidRPr="00E32325" w:rsidRDefault="00CD6BD0" w:rsidP="00E32325">
      <w:pPr>
        <w:spacing w:after="0" w:line="240" w:lineRule="auto"/>
        <w:rPr>
          <w:b/>
        </w:rPr>
      </w:pPr>
      <w:r w:rsidRPr="00E32325">
        <w:rPr>
          <w:b/>
        </w:rPr>
        <w:t>Preferred</w:t>
      </w:r>
    </w:p>
    <w:p w14:paraId="5DB01153" w14:textId="32C6A249" w:rsidR="00AB6B2A" w:rsidRPr="00111AE7" w:rsidRDefault="00AB6B2A" w:rsidP="00CD6BD0">
      <w:pPr>
        <w:pStyle w:val="ListBullet3"/>
      </w:pPr>
      <w:r w:rsidRPr="00111AE7">
        <w:t>Experience with construction, home repair or housing issues a plus</w:t>
      </w:r>
    </w:p>
    <w:p w14:paraId="2A2C3DF7" w14:textId="77777777" w:rsidR="00CD6BD0" w:rsidRDefault="00CD6BD0" w:rsidP="00CD6BD0">
      <w:pPr>
        <w:pStyle w:val="ListBullet3"/>
      </w:pPr>
      <w:r w:rsidRPr="000E2C42">
        <w:t>Bachelor’s Degree or relevant life/work experience</w:t>
      </w:r>
    </w:p>
    <w:p w14:paraId="7E51F1BC" w14:textId="77777777" w:rsidR="00CD6BD0" w:rsidRPr="000E2C42" w:rsidRDefault="00CD6BD0" w:rsidP="00CD6BD0">
      <w:pPr>
        <w:pStyle w:val="ListBullet3"/>
      </w:pPr>
      <w:r>
        <w:t>Experience with database, inventory, and barcoding systems or willingness to learn</w:t>
      </w:r>
    </w:p>
    <w:p w14:paraId="28B3C4AA" w14:textId="77777777" w:rsidR="00CD6BD0" w:rsidRPr="0027489F" w:rsidRDefault="00CD6BD0" w:rsidP="00CD6BD0">
      <w:pPr>
        <w:pStyle w:val="ListBullet3"/>
      </w:pPr>
      <w:r w:rsidRPr="0027489F">
        <w:t xml:space="preserve">Solid interpersonal skills and ability </w:t>
      </w:r>
      <w:r>
        <w:t xml:space="preserve">to </w:t>
      </w:r>
      <w:r w:rsidRPr="0027489F">
        <w:t>make connections and build re</w:t>
      </w:r>
      <w:r>
        <w:t>lationships with volunteers</w:t>
      </w:r>
    </w:p>
    <w:p w14:paraId="138C81E8" w14:textId="77777777" w:rsidR="00CD6BD0" w:rsidRDefault="00CD6BD0" w:rsidP="00CD6BD0">
      <w:pPr>
        <w:pStyle w:val="ListBullet3"/>
      </w:pPr>
      <w:r w:rsidRPr="0027489F">
        <w:t>Ability to work with diverse clients, volunteers, and staff to create a friendly, helpful atmosphere</w:t>
      </w:r>
    </w:p>
    <w:p w14:paraId="10605416" w14:textId="77777777" w:rsidR="00CD6BD0" w:rsidRPr="009F4FF4" w:rsidRDefault="00CD6BD0" w:rsidP="00CD6BD0">
      <w:pPr>
        <w:pStyle w:val="ListBullet3"/>
      </w:pPr>
      <w:r w:rsidRPr="0027489F">
        <w:t>Volunteer service experience; managing or coordinating other volunteers is a plus</w:t>
      </w:r>
    </w:p>
    <w:p w14:paraId="5A868950" w14:textId="77777777" w:rsidR="00CD6BD0" w:rsidRDefault="00CD6BD0" w:rsidP="00CD6BD0">
      <w:pPr>
        <w:pStyle w:val="Heading1"/>
      </w:pPr>
      <w:r>
        <w:t>Description of Physical Demands</w:t>
      </w:r>
    </w:p>
    <w:p w14:paraId="764E9A2D" w14:textId="77777777" w:rsidR="00CD6BD0" w:rsidRPr="00746A81" w:rsidRDefault="00CD6BD0" w:rsidP="00CD6BD0">
      <w:pPr>
        <w:pStyle w:val="ListParagraph"/>
        <w:numPr>
          <w:ilvl w:val="0"/>
          <w:numId w:val="7"/>
        </w:numPr>
        <w:rPr>
          <w:sz w:val="22"/>
          <w:szCs w:val="22"/>
        </w:rPr>
      </w:pPr>
      <w:r w:rsidRPr="00746A81">
        <w:rPr>
          <w:sz w:val="22"/>
          <w:szCs w:val="22"/>
        </w:rPr>
        <w:t>Must be able to navigate an active construction site, including: climbing stairs and ladders, standing, lifting, and carrying for extended periods of time over difficult terrain.</w:t>
      </w:r>
    </w:p>
    <w:p w14:paraId="2EABFCD6" w14:textId="085C8A8F" w:rsidR="00CD6BD0" w:rsidRPr="00746A81" w:rsidRDefault="00CD6BD0" w:rsidP="00CD6BD0">
      <w:pPr>
        <w:pStyle w:val="ListParagraph"/>
        <w:numPr>
          <w:ilvl w:val="0"/>
          <w:numId w:val="7"/>
        </w:numPr>
        <w:rPr>
          <w:sz w:val="22"/>
          <w:szCs w:val="22"/>
        </w:rPr>
      </w:pPr>
      <w:r w:rsidRPr="00746A81">
        <w:rPr>
          <w:sz w:val="22"/>
          <w:szCs w:val="22"/>
        </w:rPr>
        <w:lastRenderedPageBreak/>
        <w:t xml:space="preserve">Must be able to lift </w:t>
      </w:r>
      <w:r w:rsidR="00AB6B2A">
        <w:rPr>
          <w:sz w:val="22"/>
          <w:szCs w:val="22"/>
        </w:rPr>
        <w:t>30</w:t>
      </w:r>
      <w:r w:rsidRPr="00746A81">
        <w:rPr>
          <w:sz w:val="22"/>
          <w:szCs w:val="22"/>
        </w:rPr>
        <w:t xml:space="preserve"> pounds on a regular basis as part of their responsibilities to complete direct hands-on repairs and assist with the delivery of tools and materials.</w:t>
      </w:r>
    </w:p>
    <w:p w14:paraId="456E97B1" w14:textId="33380F7F" w:rsidR="00CD6BD0" w:rsidRPr="00746A81" w:rsidRDefault="00AB6B2A" w:rsidP="00CD6BD0">
      <w:pPr>
        <w:pStyle w:val="ListParagraph"/>
        <w:numPr>
          <w:ilvl w:val="0"/>
          <w:numId w:val="7"/>
        </w:numPr>
        <w:rPr>
          <w:sz w:val="22"/>
          <w:szCs w:val="22"/>
        </w:rPr>
      </w:pPr>
      <w:r>
        <w:rPr>
          <w:sz w:val="22"/>
          <w:szCs w:val="22"/>
        </w:rPr>
        <w:t>M</w:t>
      </w:r>
      <w:r w:rsidR="00CD6BD0" w:rsidRPr="00746A81">
        <w:rPr>
          <w:sz w:val="22"/>
          <w:szCs w:val="22"/>
        </w:rPr>
        <w:t>ust be able to travel independently to meetings in the community and in client homes</w:t>
      </w:r>
    </w:p>
    <w:p w14:paraId="3EBE3B37" w14:textId="023F7FEC" w:rsidR="00CD6BD0" w:rsidRDefault="00CD6BD0" w:rsidP="00CD6BD0">
      <w:pPr>
        <w:pStyle w:val="ListParagraph"/>
        <w:numPr>
          <w:ilvl w:val="0"/>
          <w:numId w:val="7"/>
        </w:numPr>
        <w:rPr>
          <w:sz w:val="22"/>
          <w:szCs w:val="22"/>
        </w:rPr>
      </w:pPr>
      <w:r w:rsidRPr="00746A81">
        <w:rPr>
          <w:sz w:val="22"/>
          <w:szCs w:val="22"/>
        </w:rPr>
        <w:t>They will assist with several rebuilding days during the term—as such they must be able to walk, climb stairs, stand, lift, and carry for extended periods of time.</w:t>
      </w:r>
    </w:p>
    <w:p w14:paraId="591B2154" w14:textId="51DC5F02" w:rsidR="001C7045" w:rsidRPr="00746A81" w:rsidRDefault="001C7045" w:rsidP="00CD6BD0">
      <w:pPr>
        <w:pStyle w:val="ListParagraph"/>
        <w:numPr>
          <w:ilvl w:val="0"/>
          <w:numId w:val="7"/>
        </w:numPr>
        <w:rPr>
          <w:sz w:val="22"/>
          <w:szCs w:val="22"/>
        </w:rPr>
      </w:pPr>
      <w:r>
        <w:t xml:space="preserve">This position will be conducting assessments in homes where allergens are present, such as </w:t>
      </w:r>
      <w:r>
        <w:rPr>
          <w:sz w:val="22"/>
          <w:szCs w:val="22"/>
        </w:rPr>
        <w:t>dogs and cats.</w:t>
      </w:r>
    </w:p>
    <w:p w14:paraId="22F2859F" w14:textId="77777777" w:rsidR="00CD6BD0" w:rsidRDefault="00CD6BD0" w:rsidP="00CD6BD0">
      <w:pPr>
        <w:pStyle w:val="Heading1"/>
      </w:pPr>
      <w:r>
        <w:t>Other Requirements</w:t>
      </w:r>
    </w:p>
    <w:p w14:paraId="4CFCFA08" w14:textId="77777777" w:rsidR="00CD6BD0" w:rsidRPr="00746A81" w:rsidRDefault="00CD6BD0" w:rsidP="00CD6BD0">
      <w:pPr>
        <w:pStyle w:val="ListParagraph"/>
        <w:numPr>
          <w:ilvl w:val="0"/>
          <w:numId w:val="8"/>
        </w:numPr>
        <w:rPr>
          <w:sz w:val="22"/>
          <w:szCs w:val="22"/>
        </w:rPr>
      </w:pPr>
      <w:r w:rsidRPr="00746A81">
        <w:rPr>
          <w:sz w:val="22"/>
          <w:szCs w:val="22"/>
        </w:rPr>
        <w:t>Access to reliable transportation for daily commute</w:t>
      </w:r>
    </w:p>
    <w:p w14:paraId="2010D382" w14:textId="77777777" w:rsidR="00CD6BD0" w:rsidRPr="00746A81" w:rsidRDefault="00CD6BD0" w:rsidP="00CD6BD0">
      <w:pPr>
        <w:pStyle w:val="ListParagraph"/>
        <w:numPr>
          <w:ilvl w:val="0"/>
          <w:numId w:val="8"/>
        </w:numPr>
        <w:rPr>
          <w:sz w:val="22"/>
          <w:szCs w:val="22"/>
        </w:rPr>
      </w:pPr>
      <w:r w:rsidRPr="00746A81">
        <w:rPr>
          <w:sz w:val="22"/>
          <w:szCs w:val="22"/>
        </w:rPr>
        <w:t>Access to reliable transportation for regular travel during the work day as part of core responsibilities</w:t>
      </w:r>
    </w:p>
    <w:p w14:paraId="408EEA75" w14:textId="77777777" w:rsidR="00CD6BD0" w:rsidRPr="00746A81" w:rsidRDefault="00CD6BD0" w:rsidP="00CD6BD0">
      <w:pPr>
        <w:pStyle w:val="ListParagraph"/>
        <w:numPr>
          <w:ilvl w:val="0"/>
          <w:numId w:val="8"/>
        </w:numPr>
        <w:rPr>
          <w:sz w:val="22"/>
          <w:szCs w:val="22"/>
        </w:rPr>
      </w:pPr>
      <w:r w:rsidRPr="00746A81">
        <w:rPr>
          <w:sz w:val="22"/>
          <w:szCs w:val="22"/>
        </w:rPr>
        <w:t>Comfort with traveling via public transportation throughout the work day (or willingness to learn)</w:t>
      </w:r>
    </w:p>
    <w:p w14:paraId="45C5683D" w14:textId="77777777" w:rsidR="00CD6BD0" w:rsidRPr="00746A81" w:rsidRDefault="00CD6BD0" w:rsidP="00CD6BD0">
      <w:pPr>
        <w:pStyle w:val="ListParagraph"/>
        <w:numPr>
          <w:ilvl w:val="0"/>
          <w:numId w:val="8"/>
        </w:numPr>
        <w:rPr>
          <w:sz w:val="22"/>
          <w:szCs w:val="22"/>
        </w:rPr>
      </w:pPr>
      <w:r w:rsidRPr="00746A81">
        <w:rPr>
          <w:sz w:val="22"/>
          <w:szCs w:val="22"/>
        </w:rPr>
        <w:t>Use of a personal vehicle is recommended due to inadequate public transportation</w:t>
      </w:r>
    </w:p>
    <w:p w14:paraId="54DAD048" w14:textId="5D70BD31" w:rsidR="00CD6BD0" w:rsidRPr="00746A81" w:rsidRDefault="00CD6BD0" w:rsidP="00CD6BD0">
      <w:pPr>
        <w:pStyle w:val="ListParagraph"/>
        <w:numPr>
          <w:ilvl w:val="0"/>
          <w:numId w:val="8"/>
        </w:numPr>
        <w:rPr>
          <w:sz w:val="22"/>
          <w:szCs w:val="22"/>
        </w:rPr>
      </w:pPr>
      <w:r w:rsidRPr="00746A81">
        <w:rPr>
          <w:sz w:val="22"/>
          <w:szCs w:val="22"/>
        </w:rPr>
        <w:t>Valid driver’s license and driving record to allow use of affiliate-owned or –rented vehicles or trucks</w:t>
      </w:r>
    </w:p>
    <w:p w14:paraId="023AB9F3" w14:textId="77777777" w:rsidR="009762DF" w:rsidRDefault="009762DF" w:rsidP="009762DF">
      <w:pPr>
        <w:pStyle w:val="Heading1"/>
      </w:pPr>
      <w:r>
        <w:t>Commitment Required</w:t>
      </w:r>
    </w:p>
    <w:p w14:paraId="21FC5275" w14:textId="059F7073" w:rsidR="009762DF" w:rsidRDefault="0044588B" w:rsidP="009762DF">
      <w:pPr>
        <w:pStyle w:val="ListParagraph"/>
        <w:numPr>
          <w:ilvl w:val="0"/>
          <w:numId w:val="10"/>
        </w:numPr>
      </w:pPr>
      <w:r>
        <w:t>January 10 – December 7</w:t>
      </w:r>
      <w:r w:rsidR="009762DF">
        <w:t>, 2022 (11-month/1700 service hour commitment)</w:t>
      </w:r>
    </w:p>
    <w:p w14:paraId="67F4084D" w14:textId="77777777" w:rsidR="009762DF" w:rsidRDefault="009762DF" w:rsidP="009762DF">
      <w:pPr>
        <w:pStyle w:val="ListParagraph"/>
        <w:numPr>
          <w:ilvl w:val="0"/>
          <w:numId w:val="10"/>
        </w:numPr>
      </w:pPr>
      <w:r>
        <w:t>Full-time over 11-month service term (39-40 hrs/</w:t>
      </w:r>
      <w:proofErr w:type="spellStart"/>
      <w:r>
        <w:t>wk</w:t>
      </w:r>
      <w:proofErr w:type="spellEnd"/>
      <w:r>
        <w:t>)</w:t>
      </w:r>
    </w:p>
    <w:p w14:paraId="17EF72DA" w14:textId="77777777" w:rsidR="009762DF" w:rsidRDefault="009762DF" w:rsidP="009762DF">
      <w:pPr>
        <w:pStyle w:val="ListParagraph"/>
        <w:numPr>
          <w:ilvl w:val="0"/>
          <w:numId w:val="10"/>
        </w:numPr>
      </w:pPr>
      <w:r>
        <w:t>Typical service week is Monday-Friday, however volunteer events often occur on weekends and will require attendance</w:t>
      </w:r>
    </w:p>
    <w:p w14:paraId="5815D8DB" w14:textId="77777777" w:rsidR="009762DF" w:rsidRDefault="009762DF" w:rsidP="009762DF">
      <w:pPr>
        <w:pStyle w:val="Heading1"/>
      </w:pPr>
      <w:r>
        <w:t>Program Benefits</w:t>
      </w:r>
    </w:p>
    <w:p w14:paraId="592D2438" w14:textId="77777777" w:rsidR="009762DF" w:rsidRDefault="009762DF" w:rsidP="009762DF">
      <w:pPr>
        <w:autoSpaceDE w:val="0"/>
        <w:autoSpaceDN w:val="0"/>
        <w:adjustRightInd w:val="0"/>
        <w:spacing w:after="0" w:line="240" w:lineRule="auto"/>
      </w:pPr>
      <w:r>
        <w:t xml:space="preserve">Serving with </w:t>
      </w:r>
      <w:proofErr w:type="spellStart"/>
      <w:r>
        <w:t>CapacityCorps</w:t>
      </w:r>
      <w:proofErr w:type="spellEnd"/>
      <w:r>
        <w:t xml:space="preserve"> offers a range of leadership opportunities. </w:t>
      </w:r>
    </w:p>
    <w:p w14:paraId="33D3704E" w14:textId="77777777" w:rsidR="009762DF" w:rsidRPr="00022A5C" w:rsidRDefault="009762DF" w:rsidP="009762DF">
      <w:pPr>
        <w:autoSpaceDE w:val="0"/>
        <w:autoSpaceDN w:val="0"/>
        <w:adjustRightInd w:val="0"/>
        <w:spacing w:after="0" w:line="240" w:lineRule="auto"/>
        <w:rPr>
          <w:rFonts w:cstheme="minorHAnsi"/>
        </w:rPr>
      </w:pPr>
    </w:p>
    <w:p w14:paraId="518832C2" w14:textId="77777777" w:rsidR="009762DF" w:rsidRPr="00022A5C" w:rsidRDefault="009762DF" w:rsidP="009762DF">
      <w:pPr>
        <w:autoSpaceDE w:val="0"/>
        <w:autoSpaceDN w:val="0"/>
        <w:adjustRightInd w:val="0"/>
        <w:spacing w:after="0" w:line="240" w:lineRule="auto"/>
        <w:rPr>
          <w:rFonts w:cstheme="minorHAnsi"/>
        </w:rPr>
      </w:pPr>
      <w:r>
        <w:t>Here are just some of the benefits of our program:</w:t>
      </w:r>
    </w:p>
    <w:p w14:paraId="71100ED2" w14:textId="77777777" w:rsidR="009762DF" w:rsidRPr="00022A5C" w:rsidRDefault="009762DF" w:rsidP="009762DF">
      <w:pPr>
        <w:pStyle w:val="ListParagraph"/>
        <w:numPr>
          <w:ilvl w:val="0"/>
          <w:numId w:val="9"/>
        </w:numPr>
        <w:autoSpaceDE w:val="0"/>
        <w:autoSpaceDN w:val="0"/>
        <w:adjustRightInd w:val="0"/>
        <w:spacing w:after="0" w:line="240" w:lineRule="auto"/>
        <w:rPr>
          <w:rFonts w:cstheme="minorHAnsi"/>
        </w:rPr>
      </w:pPr>
      <w:r>
        <w:t xml:space="preserve">Opportunity to address housing issues hands-on in your community. </w:t>
      </w:r>
    </w:p>
    <w:p w14:paraId="10158009" w14:textId="77777777" w:rsidR="009762DF" w:rsidRPr="00022A5C" w:rsidRDefault="009762DF" w:rsidP="009762DF">
      <w:pPr>
        <w:pStyle w:val="ListParagraph"/>
        <w:numPr>
          <w:ilvl w:val="0"/>
          <w:numId w:val="9"/>
        </w:numPr>
        <w:autoSpaceDE w:val="0"/>
        <w:autoSpaceDN w:val="0"/>
        <w:adjustRightInd w:val="0"/>
        <w:spacing w:after="0" w:line="240" w:lineRule="auto"/>
        <w:rPr>
          <w:rFonts w:cstheme="minorHAnsi"/>
        </w:rPr>
      </w:pPr>
      <w:r>
        <w:t xml:space="preserve">Work with and support 49 other AmeriCorps members across the country. </w:t>
      </w:r>
    </w:p>
    <w:p w14:paraId="23DD828F" w14:textId="77777777" w:rsidR="009762DF" w:rsidRPr="00A56DA1" w:rsidRDefault="009762DF" w:rsidP="009762DF">
      <w:pPr>
        <w:pStyle w:val="ListParagraph"/>
        <w:numPr>
          <w:ilvl w:val="0"/>
          <w:numId w:val="9"/>
        </w:numPr>
        <w:autoSpaceDE w:val="0"/>
        <w:autoSpaceDN w:val="0"/>
        <w:adjustRightInd w:val="0"/>
        <w:spacing w:after="0" w:line="240" w:lineRule="auto"/>
        <w:rPr>
          <w:rFonts w:cstheme="minorHAnsi"/>
        </w:rPr>
      </w:pPr>
      <w:r>
        <w:t xml:space="preserve">Living allowance of $16,000 over an 11-month term of service </w:t>
      </w:r>
    </w:p>
    <w:p w14:paraId="03E65EA7" w14:textId="4A1F7D66" w:rsidR="009762DF" w:rsidRPr="00A7063A" w:rsidRDefault="009762DF" w:rsidP="009762DF">
      <w:pPr>
        <w:pStyle w:val="ListParagraph"/>
        <w:numPr>
          <w:ilvl w:val="0"/>
          <w:numId w:val="9"/>
        </w:numPr>
        <w:autoSpaceDE w:val="0"/>
        <w:autoSpaceDN w:val="0"/>
        <w:adjustRightInd w:val="0"/>
        <w:spacing w:after="0" w:line="240" w:lineRule="auto"/>
        <w:rPr>
          <w:rFonts w:cstheme="minorHAnsi"/>
        </w:rPr>
      </w:pPr>
      <w:r>
        <w:t xml:space="preserve">Additional High Cost of Living Stipend:  </w:t>
      </w:r>
      <w:r w:rsidR="0044588B">
        <w:t>$150</w:t>
      </w:r>
      <w:r>
        <w:t>/month to cover high, local living expenses.</w:t>
      </w:r>
    </w:p>
    <w:p w14:paraId="37C9D0B6" w14:textId="77777777" w:rsidR="009762DF" w:rsidRPr="00022A5C" w:rsidRDefault="009762DF" w:rsidP="009762DF">
      <w:pPr>
        <w:pStyle w:val="ListParagraph"/>
        <w:numPr>
          <w:ilvl w:val="0"/>
          <w:numId w:val="9"/>
        </w:numPr>
        <w:autoSpaceDE w:val="0"/>
        <w:autoSpaceDN w:val="0"/>
        <w:adjustRightInd w:val="0"/>
        <w:spacing w:after="0" w:line="240" w:lineRule="auto"/>
        <w:rPr>
          <w:rFonts w:cstheme="minorHAnsi"/>
        </w:rPr>
      </w:pPr>
      <w:r>
        <w:t xml:space="preserve">Health insurance including dental and vision plans. </w:t>
      </w:r>
    </w:p>
    <w:p w14:paraId="545897C1" w14:textId="77777777" w:rsidR="009762DF" w:rsidRPr="00022A5C" w:rsidRDefault="00C907DC" w:rsidP="009762DF">
      <w:pPr>
        <w:pStyle w:val="ListParagraph"/>
        <w:numPr>
          <w:ilvl w:val="0"/>
          <w:numId w:val="9"/>
        </w:numPr>
        <w:autoSpaceDE w:val="0"/>
        <w:autoSpaceDN w:val="0"/>
        <w:adjustRightInd w:val="0"/>
        <w:spacing w:after="0" w:line="240" w:lineRule="auto"/>
        <w:rPr>
          <w:rFonts w:cstheme="minorHAnsi"/>
        </w:rPr>
      </w:pPr>
      <w:hyperlink r:id="rId7" w:history="1">
        <w:r w:rsidR="009762DF" w:rsidRPr="00022A5C">
          <w:rPr>
            <w:rStyle w:val="Hyperlink"/>
          </w:rPr>
          <w:t>Education Award</w:t>
        </w:r>
      </w:hyperlink>
      <w:r w:rsidR="009762DF">
        <w:t xml:space="preserve"> of $6,345 for qualifying education expenses or loans, upon completion of the term of service. </w:t>
      </w:r>
    </w:p>
    <w:p w14:paraId="65C2A572" w14:textId="77777777" w:rsidR="009762DF" w:rsidRPr="00022A5C" w:rsidRDefault="00C907DC" w:rsidP="009762DF">
      <w:pPr>
        <w:pStyle w:val="ListParagraph"/>
        <w:numPr>
          <w:ilvl w:val="0"/>
          <w:numId w:val="9"/>
        </w:numPr>
        <w:autoSpaceDE w:val="0"/>
        <w:autoSpaceDN w:val="0"/>
        <w:adjustRightInd w:val="0"/>
        <w:spacing w:after="0" w:line="240" w:lineRule="auto"/>
        <w:rPr>
          <w:rFonts w:cstheme="minorHAnsi"/>
        </w:rPr>
      </w:pPr>
      <w:hyperlink r:id="rId8" w:history="1">
        <w:r w:rsidR="009762DF" w:rsidRPr="00A56DA1">
          <w:rPr>
            <w:rStyle w:val="Hyperlink"/>
          </w:rPr>
          <w:t>Federal student loan forbearance and interest accrual payment.</w:t>
        </w:r>
      </w:hyperlink>
      <w:r w:rsidR="009762DF">
        <w:t xml:space="preserve"> </w:t>
      </w:r>
    </w:p>
    <w:p w14:paraId="7751FA8D" w14:textId="77777777" w:rsidR="009762DF" w:rsidRPr="0093147E" w:rsidRDefault="009762DF" w:rsidP="009762DF">
      <w:pPr>
        <w:pStyle w:val="ListParagraph"/>
        <w:numPr>
          <w:ilvl w:val="0"/>
          <w:numId w:val="9"/>
        </w:numPr>
        <w:autoSpaceDE w:val="0"/>
        <w:autoSpaceDN w:val="0"/>
        <w:adjustRightInd w:val="0"/>
        <w:spacing w:after="0" w:line="240" w:lineRule="auto"/>
        <w:rPr>
          <w:rFonts w:cstheme="minorHAnsi"/>
        </w:rPr>
      </w:pPr>
      <w:r>
        <w:t xml:space="preserve">Positions are eligible for </w:t>
      </w:r>
      <w:hyperlink r:id="rId9" w:history="1">
        <w:r w:rsidRPr="00A56DA1">
          <w:rPr>
            <w:rStyle w:val="Hyperlink"/>
          </w:rPr>
          <w:t>Public Service Loan Forgiveness</w:t>
        </w:r>
      </w:hyperlink>
      <w:r>
        <w:t>.</w:t>
      </w:r>
    </w:p>
    <w:p w14:paraId="1F05E1E5" w14:textId="77777777" w:rsidR="009762DF" w:rsidRPr="00FE4F85" w:rsidRDefault="009762DF" w:rsidP="009762DF">
      <w:pPr>
        <w:pStyle w:val="ListParagraph"/>
        <w:numPr>
          <w:ilvl w:val="0"/>
          <w:numId w:val="9"/>
        </w:numPr>
        <w:autoSpaceDE w:val="0"/>
        <w:autoSpaceDN w:val="0"/>
        <w:adjustRightInd w:val="0"/>
        <w:spacing w:after="0" w:line="240" w:lineRule="auto"/>
        <w:rPr>
          <w:rFonts w:cstheme="minorHAnsi"/>
        </w:rPr>
      </w:pPr>
      <w:r>
        <w:t xml:space="preserve">Professional development benefit of $200/member provided by RT National. </w:t>
      </w:r>
    </w:p>
    <w:p w14:paraId="3FB7CC9B" w14:textId="77777777" w:rsidR="009762DF" w:rsidRPr="00233B67" w:rsidRDefault="009762DF" w:rsidP="009762DF">
      <w:pPr>
        <w:pStyle w:val="ListParagraph"/>
        <w:numPr>
          <w:ilvl w:val="0"/>
          <w:numId w:val="9"/>
        </w:numPr>
        <w:autoSpaceDE w:val="0"/>
        <w:autoSpaceDN w:val="0"/>
        <w:adjustRightInd w:val="0"/>
        <w:spacing w:after="0" w:line="240" w:lineRule="auto"/>
        <w:rPr>
          <w:rFonts w:cstheme="minorHAnsi"/>
        </w:rPr>
      </w:pPr>
      <w:r>
        <w:t>Access to LinkedIn Learning professional development trainings/courses.</w:t>
      </w:r>
    </w:p>
    <w:p w14:paraId="09313BEA" w14:textId="7E25BBC1" w:rsidR="009762DF" w:rsidRPr="00DC25D4" w:rsidRDefault="009762DF" w:rsidP="009762DF">
      <w:pPr>
        <w:pStyle w:val="ListParagraph"/>
        <w:numPr>
          <w:ilvl w:val="0"/>
          <w:numId w:val="9"/>
        </w:numPr>
        <w:autoSpaceDE w:val="0"/>
        <w:autoSpaceDN w:val="0"/>
        <w:adjustRightInd w:val="0"/>
        <w:spacing w:after="0" w:line="240" w:lineRule="auto"/>
        <w:rPr>
          <w:rFonts w:cstheme="minorHAnsi"/>
        </w:rPr>
      </w:pPr>
      <w:r>
        <w:lastRenderedPageBreak/>
        <w:t xml:space="preserve">Mental Health benefit provided by RT National (covers 6 visits with a mental health professional OR 6 months of an online/tele-service subscription). </w:t>
      </w:r>
    </w:p>
    <w:p w14:paraId="08A0E73C" w14:textId="357F2187" w:rsidR="00DC25D4" w:rsidRDefault="00DC25D4" w:rsidP="00DC25D4">
      <w:pPr>
        <w:autoSpaceDE w:val="0"/>
        <w:autoSpaceDN w:val="0"/>
        <w:adjustRightInd w:val="0"/>
        <w:spacing w:after="0" w:line="240" w:lineRule="auto"/>
        <w:rPr>
          <w:rFonts w:cstheme="minorHAnsi"/>
        </w:rPr>
      </w:pPr>
    </w:p>
    <w:p w14:paraId="69361121" w14:textId="37960240" w:rsidR="00DC25D4" w:rsidRPr="00DC25D4" w:rsidRDefault="00DC25D4" w:rsidP="00DC25D4">
      <w:pPr>
        <w:autoSpaceDE w:val="0"/>
        <w:autoSpaceDN w:val="0"/>
        <w:adjustRightInd w:val="0"/>
        <w:spacing w:after="0" w:line="240" w:lineRule="auto"/>
        <w:rPr>
          <w:rFonts w:cstheme="minorHAnsi"/>
        </w:rPr>
      </w:pPr>
      <w:r>
        <w:rPr>
          <w:rFonts w:cstheme="minorHAnsi"/>
        </w:rPr>
        <w:t xml:space="preserve">To learn more about our benefits and/or commitment requirements, visit our FAQ page on our website at </w:t>
      </w:r>
      <w:hyperlink r:id="rId10" w:history="1">
        <w:r>
          <w:rPr>
            <w:rStyle w:val="Hyperlink"/>
          </w:rPr>
          <w:t>www.rebuildingtogether.org/capacitycorps</w:t>
        </w:r>
      </w:hyperlink>
      <w:r>
        <w:t>.</w:t>
      </w:r>
    </w:p>
    <w:p w14:paraId="518661BB" w14:textId="6EAD8B66" w:rsidR="00CD6BD0" w:rsidRPr="009B6FFD" w:rsidRDefault="00CD6BD0" w:rsidP="00CD6BD0">
      <w:pPr>
        <w:pStyle w:val="Heading1"/>
      </w:pPr>
      <w:r w:rsidRPr="009B6FFD">
        <w:t>Background Check</w:t>
      </w:r>
    </w:p>
    <w:p w14:paraId="2B60119C" w14:textId="77777777" w:rsidR="00CD6BD0" w:rsidRPr="003F612C" w:rsidRDefault="00CD6BD0" w:rsidP="00CD6BD0">
      <w:proofErr w:type="spellStart"/>
      <w:r w:rsidRPr="003F612C">
        <w:t>CapacityCorps</w:t>
      </w:r>
      <w:proofErr w:type="spellEnd"/>
      <w:r w:rsidRPr="003F612C">
        <w:t xml:space="preserve"> members are required to pass an FBI criminal background check with fingerprints, applicable state background checks, and an NSOPW check. For more information about disqualifying findings, visit our </w:t>
      </w:r>
      <w:proofErr w:type="gramStart"/>
      <w:r w:rsidRPr="003F612C">
        <w:t>FAQ’s</w:t>
      </w:r>
      <w:proofErr w:type="gramEnd"/>
      <w:r w:rsidRPr="003F612C">
        <w:t xml:space="preserve"> on our website, </w:t>
      </w:r>
      <w:hyperlink r:id="rId11" w:history="1">
        <w:r w:rsidRPr="003F612C">
          <w:rPr>
            <w:rStyle w:val="Hyperlink"/>
          </w:rPr>
          <w:t>www.rebuildingtogether.org/capacitycorps</w:t>
        </w:r>
      </w:hyperlink>
      <w:r w:rsidRPr="003F612C">
        <w:t xml:space="preserve">.  </w:t>
      </w:r>
    </w:p>
    <w:p w14:paraId="1F905CE0" w14:textId="77777777" w:rsidR="00CD6BD0" w:rsidRPr="009B6FFD" w:rsidRDefault="00CD6BD0" w:rsidP="00CD6BD0">
      <w:pPr>
        <w:pStyle w:val="Heading1"/>
      </w:pPr>
      <w:r w:rsidRPr="009B6FFD">
        <w:t xml:space="preserve">Prohibited </w:t>
      </w:r>
      <w:r w:rsidRPr="0047037B">
        <w:t>Activities</w:t>
      </w:r>
    </w:p>
    <w:p w14:paraId="594FCD41" w14:textId="3888D8AC" w:rsidR="00CD6BD0" w:rsidRPr="003F612C" w:rsidRDefault="00CD6BD0" w:rsidP="00CD6BD0">
      <w:r w:rsidRPr="003F612C">
        <w:t xml:space="preserve">AmeriCorps members may not engage in any of the AmeriCorps Prohibited Activities (see below) directly or indirectly by recruiting, training, or managing others for the primary purpose of engaging in one of the activities listed below.  AmeriCorps members will not recruit or coordinate volunteers for the purposes of raising funds for his/her living allowance, Rebuilding </w:t>
      </w:r>
      <w:proofErr w:type="spellStart"/>
      <w:r w:rsidRPr="003F612C">
        <w:t>Together’s</w:t>
      </w:r>
      <w:proofErr w:type="spellEnd"/>
      <w:r w:rsidRPr="003F612C">
        <w:t xml:space="preserve"> general operating expenses, or write grant applications for funding provided by CNCS or other federal agencies. </w:t>
      </w:r>
    </w:p>
    <w:p w14:paraId="65821C5E" w14:textId="77777777" w:rsidR="00CD6BD0" w:rsidRPr="003F612C" w:rsidRDefault="00CD6BD0" w:rsidP="00CD6BD0">
      <w:r w:rsidRPr="003F612C">
        <w:t>Any volunteer recruitment, training, management, or coordination listed above as completed by the AmeriCorps member pertains to volunteers engaged in work directly related to rebuilding project implementation only.</w:t>
      </w:r>
    </w:p>
    <w:p w14:paraId="4B871DA3" w14:textId="77777777" w:rsidR="00CD6BD0" w:rsidRPr="003F612C" w:rsidRDefault="00CD6BD0" w:rsidP="00CD6BD0">
      <w:pPr>
        <w:jc w:val="center"/>
        <w:rPr>
          <w:b/>
          <w:sz w:val="24"/>
          <w:szCs w:val="24"/>
        </w:rPr>
      </w:pPr>
      <w:r w:rsidRPr="003F612C">
        <w:rPr>
          <w:b/>
          <w:sz w:val="24"/>
          <w:szCs w:val="24"/>
        </w:rPr>
        <w:t>AmeriCorps Prohibited Activities</w:t>
      </w:r>
    </w:p>
    <w:p w14:paraId="1988C7BD" w14:textId="77777777" w:rsidR="00CD6BD0" w:rsidRPr="003F612C" w:rsidRDefault="00CD6BD0" w:rsidP="00CD6BD0">
      <w:pPr>
        <w:spacing w:after="0"/>
      </w:pPr>
      <w:r w:rsidRPr="003F612C">
        <w:t xml:space="preserve">Prohibited Activities. While charging time to the AmeriCorps program, accumulating service or training hours, or otherwise performing activities supported by the AmeriCorps program or CNCS, staff and members may not engage in the following activities (see 45 CFR § 2520.65): </w:t>
      </w:r>
    </w:p>
    <w:p w14:paraId="2F63691D" w14:textId="77777777" w:rsidR="00CD6BD0" w:rsidRPr="003F612C" w:rsidRDefault="00CD6BD0" w:rsidP="00CD6BD0">
      <w:pPr>
        <w:spacing w:after="0"/>
      </w:pPr>
      <w:r w:rsidRPr="003F612C">
        <w:t xml:space="preserve"> </w:t>
      </w:r>
    </w:p>
    <w:p w14:paraId="13C45401" w14:textId="77777777" w:rsidR="00CD6BD0" w:rsidRPr="003F612C" w:rsidRDefault="00CD6BD0" w:rsidP="00CD6BD0">
      <w:pPr>
        <w:pStyle w:val="ListParagraph"/>
        <w:numPr>
          <w:ilvl w:val="0"/>
          <w:numId w:val="4"/>
        </w:numPr>
        <w:spacing w:after="0" w:line="240" w:lineRule="auto"/>
        <w:rPr>
          <w:sz w:val="22"/>
          <w:szCs w:val="22"/>
        </w:rPr>
      </w:pPr>
      <w:r w:rsidRPr="003F612C">
        <w:rPr>
          <w:sz w:val="22"/>
          <w:szCs w:val="22"/>
        </w:rPr>
        <w:t xml:space="preserve">Attempting to influence legislation; </w:t>
      </w:r>
    </w:p>
    <w:p w14:paraId="6DD7755D" w14:textId="77777777" w:rsidR="00CD6BD0" w:rsidRPr="003F612C" w:rsidRDefault="00CD6BD0" w:rsidP="00CD6BD0">
      <w:pPr>
        <w:pStyle w:val="ListParagraph"/>
        <w:numPr>
          <w:ilvl w:val="0"/>
          <w:numId w:val="4"/>
        </w:numPr>
        <w:spacing w:after="0" w:line="240" w:lineRule="auto"/>
        <w:rPr>
          <w:sz w:val="22"/>
          <w:szCs w:val="22"/>
        </w:rPr>
      </w:pPr>
      <w:r w:rsidRPr="003F612C">
        <w:rPr>
          <w:sz w:val="22"/>
          <w:szCs w:val="22"/>
        </w:rPr>
        <w:t xml:space="preserve">Organizing or engaging in protests, petitions, boycotts, or strikes; </w:t>
      </w:r>
    </w:p>
    <w:p w14:paraId="7DBE6A2A" w14:textId="77777777" w:rsidR="00CD6BD0" w:rsidRPr="003F612C" w:rsidRDefault="00CD6BD0" w:rsidP="00CD6BD0">
      <w:pPr>
        <w:pStyle w:val="ListParagraph"/>
        <w:numPr>
          <w:ilvl w:val="0"/>
          <w:numId w:val="4"/>
        </w:numPr>
        <w:spacing w:after="0" w:line="240" w:lineRule="auto"/>
        <w:rPr>
          <w:sz w:val="22"/>
          <w:szCs w:val="22"/>
        </w:rPr>
      </w:pPr>
      <w:r w:rsidRPr="003F612C">
        <w:rPr>
          <w:sz w:val="22"/>
          <w:szCs w:val="22"/>
        </w:rPr>
        <w:t xml:space="preserve">Assisting, promoting, or deterring union organizing; </w:t>
      </w:r>
    </w:p>
    <w:p w14:paraId="0CFBD75B" w14:textId="77777777" w:rsidR="00CD6BD0" w:rsidRPr="003F612C" w:rsidRDefault="00CD6BD0" w:rsidP="00CD6BD0">
      <w:pPr>
        <w:pStyle w:val="ListParagraph"/>
        <w:numPr>
          <w:ilvl w:val="0"/>
          <w:numId w:val="4"/>
        </w:numPr>
        <w:spacing w:after="0" w:line="240" w:lineRule="auto"/>
        <w:rPr>
          <w:sz w:val="22"/>
          <w:szCs w:val="22"/>
        </w:rPr>
      </w:pPr>
      <w:r w:rsidRPr="003F612C">
        <w:rPr>
          <w:sz w:val="22"/>
          <w:szCs w:val="22"/>
        </w:rPr>
        <w:t xml:space="preserve">Impairing existing contracts for services or collective bargaining agreements; </w:t>
      </w:r>
    </w:p>
    <w:p w14:paraId="3481688B" w14:textId="77777777" w:rsidR="00CD6BD0" w:rsidRPr="003F612C" w:rsidRDefault="00CD6BD0" w:rsidP="00CD6BD0">
      <w:pPr>
        <w:pStyle w:val="ListParagraph"/>
        <w:numPr>
          <w:ilvl w:val="0"/>
          <w:numId w:val="4"/>
        </w:numPr>
        <w:spacing w:after="0" w:line="240" w:lineRule="auto"/>
        <w:rPr>
          <w:sz w:val="22"/>
          <w:szCs w:val="22"/>
        </w:rPr>
      </w:pPr>
      <w:r w:rsidRPr="003F612C">
        <w:rPr>
          <w:sz w:val="22"/>
          <w:szCs w:val="22"/>
        </w:rPr>
        <w:t xml:space="preserve">Engaging in partisan political activities, or other activities designed to influence the outcome of an election to any public office; </w:t>
      </w:r>
    </w:p>
    <w:p w14:paraId="639475F5" w14:textId="77777777" w:rsidR="00CD6BD0" w:rsidRPr="003F612C" w:rsidRDefault="00CD6BD0" w:rsidP="00CD6BD0">
      <w:pPr>
        <w:pStyle w:val="ListParagraph"/>
        <w:numPr>
          <w:ilvl w:val="0"/>
          <w:numId w:val="4"/>
        </w:numPr>
        <w:spacing w:after="0" w:line="240" w:lineRule="auto"/>
        <w:rPr>
          <w:sz w:val="22"/>
          <w:szCs w:val="22"/>
        </w:rPr>
      </w:pPr>
      <w:r w:rsidRPr="003F612C">
        <w:rPr>
          <w:sz w:val="22"/>
          <w:szCs w:val="22"/>
        </w:rPr>
        <w:t xml:space="preserve">Participating in, or endorsing, events or activities that are likely to include advocacy for or against political parties, political platforms, political candidates, proposed legislation, or elected officials; </w:t>
      </w:r>
    </w:p>
    <w:p w14:paraId="517E338F" w14:textId="77777777" w:rsidR="00CD6BD0" w:rsidRPr="003F612C" w:rsidRDefault="00CD6BD0" w:rsidP="00CD6BD0">
      <w:pPr>
        <w:pStyle w:val="ListParagraph"/>
        <w:numPr>
          <w:ilvl w:val="0"/>
          <w:numId w:val="4"/>
        </w:numPr>
        <w:spacing w:after="0" w:line="240" w:lineRule="auto"/>
        <w:rPr>
          <w:sz w:val="22"/>
          <w:szCs w:val="22"/>
        </w:rPr>
      </w:pPr>
      <w:r w:rsidRPr="003F612C">
        <w:rPr>
          <w:sz w:val="22"/>
          <w:szCs w:val="22"/>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718CE2F1" w14:textId="77777777" w:rsidR="00CD6BD0" w:rsidRPr="003F612C" w:rsidRDefault="00CD6BD0" w:rsidP="00CD6BD0">
      <w:pPr>
        <w:pStyle w:val="ListParagraph"/>
        <w:numPr>
          <w:ilvl w:val="0"/>
          <w:numId w:val="4"/>
        </w:numPr>
        <w:spacing w:after="0" w:line="240" w:lineRule="auto"/>
        <w:rPr>
          <w:sz w:val="22"/>
          <w:szCs w:val="22"/>
        </w:rPr>
      </w:pPr>
      <w:r w:rsidRPr="003F612C">
        <w:rPr>
          <w:sz w:val="22"/>
          <w:szCs w:val="22"/>
        </w:rPr>
        <w:t xml:space="preserve">Providing a direct benefit to— </w:t>
      </w:r>
    </w:p>
    <w:p w14:paraId="44EB2A44" w14:textId="77777777" w:rsidR="00CD6BD0" w:rsidRPr="003F612C" w:rsidRDefault="00CD6BD0" w:rsidP="00CD6BD0">
      <w:pPr>
        <w:pStyle w:val="ListParagraph"/>
        <w:numPr>
          <w:ilvl w:val="2"/>
          <w:numId w:val="5"/>
        </w:numPr>
        <w:spacing w:after="0" w:line="240" w:lineRule="auto"/>
        <w:rPr>
          <w:sz w:val="22"/>
          <w:szCs w:val="22"/>
        </w:rPr>
      </w:pPr>
      <w:r w:rsidRPr="003F612C">
        <w:rPr>
          <w:sz w:val="22"/>
          <w:szCs w:val="22"/>
        </w:rPr>
        <w:lastRenderedPageBreak/>
        <w:t xml:space="preserve">A business organized for profit; </w:t>
      </w:r>
    </w:p>
    <w:p w14:paraId="0CC15024" w14:textId="77777777" w:rsidR="00CD6BD0" w:rsidRPr="003F612C" w:rsidRDefault="00CD6BD0" w:rsidP="00CD6BD0">
      <w:pPr>
        <w:pStyle w:val="ListParagraph"/>
        <w:numPr>
          <w:ilvl w:val="2"/>
          <w:numId w:val="5"/>
        </w:numPr>
        <w:spacing w:after="0" w:line="240" w:lineRule="auto"/>
        <w:rPr>
          <w:sz w:val="22"/>
          <w:szCs w:val="22"/>
        </w:rPr>
      </w:pPr>
      <w:r w:rsidRPr="003F612C">
        <w:rPr>
          <w:sz w:val="22"/>
          <w:szCs w:val="22"/>
        </w:rPr>
        <w:t xml:space="preserve">A labor union; </w:t>
      </w:r>
    </w:p>
    <w:p w14:paraId="6F2C3BF5" w14:textId="77777777" w:rsidR="00CD6BD0" w:rsidRPr="003F612C" w:rsidRDefault="00CD6BD0" w:rsidP="00CD6BD0">
      <w:pPr>
        <w:pStyle w:val="ListParagraph"/>
        <w:numPr>
          <w:ilvl w:val="2"/>
          <w:numId w:val="5"/>
        </w:numPr>
        <w:spacing w:after="0" w:line="240" w:lineRule="auto"/>
        <w:rPr>
          <w:sz w:val="22"/>
          <w:szCs w:val="22"/>
        </w:rPr>
      </w:pPr>
      <w:r w:rsidRPr="003F612C">
        <w:rPr>
          <w:sz w:val="22"/>
          <w:szCs w:val="22"/>
        </w:rPr>
        <w:t xml:space="preserve">A partisan political organization; </w:t>
      </w:r>
    </w:p>
    <w:p w14:paraId="0F051FC4" w14:textId="77777777" w:rsidR="00CD6BD0" w:rsidRPr="003F612C" w:rsidRDefault="00CD6BD0" w:rsidP="00CD6BD0">
      <w:pPr>
        <w:pStyle w:val="ListParagraph"/>
        <w:numPr>
          <w:ilvl w:val="2"/>
          <w:numId w:val="5"/>
        </w:numPr>
        <w:spacing w:after="0" w:line="240" w:lineRule="auto"/>
        <w:rPr>
          <w:sz w:val="22"/>
          <w:szCs w:val="22"/>
        </w:rPr>
      </w:pPr>
      <w:r w:rsidRPr="003F612C">
        <w:rPr>
          <w:sz w:val="22"/>
          <w:szCs w:val="22"/>
        </w:rPr>
        <w:t xml:space="preserve">A nonprofit organization that fails to comply with the restrictions contained in section 501(c)(3) of the Internal Revenue Code of 1986 related to engaging in political activities or substantial amount of lobbying except that nothing in </w:t>
      </w:r>
      <w:proofErr w:type="gramStart"/>
      <w:r w:rsidRPr="003F612C">
        <w:rPr>
          <w:sz w:val="22"/>
          <w:szCs w:val="22"/>
        </w:rPr>
        <w:t>these  provisions</w:t>
      </w:r>
      <w:proofErr w:type="gramEnd"/>
      <w:r w:rsidRPr="003F612C">
        <w:rPr>
          <w:sz w:val="22"/>
          <w:szCs w:val="22"/>
        </w:rPr>
        <w:t xml:space="preserve"> shall be construed to prevent participants from engaging in advocacy activities undertaken at their own initiative; and </w:t>
      </w:r>
    </w:p>
    <w:p w14:paraId="52A05C1F" w14:textId="77777777" w:rsidR="00CD6BD0" w:rsidRPr="003F612C" w:rsidRDefault="00CD6BD0" w:rsidP="00CD6BD0">
      <w:pPr>
        <w:pStyle w:val="ListParagraph"/>
        <w:numPr>
          <w:ilvl w:val="2"/>
          <w:numId w:val="5"/>
        </w:numPr>
        <w:spacing w:after="0" w:line="240" w:lineRule="auto"/>
        <w:rPr>
          <w:sz w:val="22"/>
          <w:szCs w:val="22"/>
        </w:rPr>
      </w:pPr>
      <w:r w:rsidRPr="003F612C">
        <w:rPr>
          <w:sz w:val="22"/>
          <w:szCs w:val="22"/>
        </w:rPr>
        <w:t xml:space="preserve">An organization engaged in the religious activities described in paragraph 3.g. above, unless CNCS assistance is not used to support those religious activities; </w:t>
      </w:r>
    </w:p>
    <w:p w14:paraId="6CFAFAC2" w14:textId="77777777" w:rsidR="00CD6BD0" w:rsidRPr="003F612C" w:rsidRDefault="00CD6BD0" w:rsidP="00CD6BD0">
      <w:pPr>
        <w:pStyle w:val="ListParagraph"/>
        <w:numPr>
          <w:ilvl w:val="0"/>
          <w:numId w:val="4"/>
        </w:numPr>
        <w:spacing w:after="0" w:line="240" w:lineRule="auto"/>
        <w:rPr>
          <w:sz w:val="22"/>
          <w:szCs w:val="22"/>
        </w:rPr>
      </w:pPr>
      <w:r w:rsidRPr="003F612C">
        <w:rPr>
          <w:sz w:val="22"/>
          <w:szCs w:val="22"/>
        </w:rPr>
        <w:t xml:space="preserve">Conducting a voter registration drive or using CNCS funds to conduct a voter registration drive; </w:t>
      </w:r>
    </w:p>
    <w:p w14:paraId="7372DB16" w14:textId="77777777" w:rsidR="00CD6BD0" w:rsidRPr="003F612C" w:rsidRDefault="00CD6BD0" w:rsidP="00CD6BD0">
      <w:pPr>
        <w:pStyle w:val="ListParagraph"/>
        <w:numPr>
          <w:ilvl w:val="0"/>
          <w:numId w:val="4"/>
        </w:numPr>
        <w:spacing w:after="0" w:line="240" w:lineRule="auto"/>
        <w:rPr>
          <w:sz w:val="22"/>
          <w:szCs w:val="22"/>
        </w:rPr>
      </w:pPr>
      <w:r w:rsidRPr="003F612C">
        <w:rPr>
          <w:sz w:val="22"/>
          <w:szCs w:val="22"/>
        </w:rPr>
        <w:t xml:space="preserve">Providing abortion services or referrals for receipt of such services; and </w:t>
      </w:r>
    </w:p>
    <w:p w14:paraId="184BC984" w14:textId="77777777" w:rsidR="00CD6BD0" w:rsidRPr="003F612C" w:rsidRDefault="00CD6BD0" w:rsidP="00CD6BD0">
      <w:pPr>
        <w:pStyle w:val="ListParagraph"/>
        <w:numPr>
          <w:ilvl w:val="0"/>
          <w:numId w:val="4"/>
        </w:numPr>
        <w:spacing w:after="0" w:line="240" w:lineRule="auto"/>
        <w:rPr>
          <w:sz w:val="22"/>
          <w:szCs w:val="22"/>
        </w:rPr>
      </w:pPr>
      <w:r w:rsidRPr="003F612C">
        <w:rPr>
          <w:sz w:val="22"/>
          <w:szCs w:val="22"/>
        </w:rPr>
        <w:t xml:space="preserve">Such other activities as CNCS may prohibit. </w:t>
      </w:r>
    </w:p>
    <w:p w14:paraId="2E7E7D6F" w14:textId="77777777" w:rsidR="00CD6BD0" w:rsidRPr="003F612C" w:rsidRDefault="00CD6BD0" w:rsidP="00CD6BD0">
      <w:pPr>
        <w:spacing w:after="0"/>
      </w:pPr>
      <w:r w:rsidRPr="003F612C">
        <w:t xml:space="preserve"> </w:t>
      </w:r>
    </w:p>
    <w:p w14:paraId="459ED2CE" w14:textId="77777777" w:rsidR="00CD6BD0" w:rsidRPr="003F612C" w:rsidRDefault="00CD6BD0" w:rsidP="00CD6BD0">
      <w:pPr>
        <w:spacing w:after="0"/>
      </w:pPr>
      <w:r w:rsidRPr="003F612C">
        <w:t xml:space="preserve">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non-CNCS funds. Individuals should not wear the AmeriCorps logo while doing so. </w:t>
      </w:r>
    </w:p>
    <w:p w14:paraId="790A0D9D" w14:textId="77777777" w:rsidR="00CD6BD0" w:rsidRPr="003F612C" w:rsidRDefault="00CD6BD0" w:rsidP="00CD6BD0">
      <w:pPr>
        <w:spacing w:after="0"/>
      </w:pPr>
    </w:p>
    <w:p w14:paraId="11B925A4" w14:textId="77777777" w:rsidR="00CD6BD0" w:rsidRPr="003F612C" w:rsidRDefault="00CD6BD0" w:rsidP="00CD6BD0">
      <w:r w:rsidRPr="003F612C">
        <w:t xml:space="preserve">Citations: </w:t>
      </w:r>
    </w:p>
    <w:p w14:paraId="06E5C3BF" w14:textId="77777777" w:rsidR="00CD6BD0" w:rsidRPr="003F612C" w:rsidRDefault="00CD6BD0" w:rsidP="00CD6BD0">
      <w:pPr>
        <w:pStyle w:val="ListParagraph"/>
        <w:numPr>
          <w:ilvl w:val="0"/>
          <w:numId w:val="6"/>
        </w:numPr>
        <w:spacing w:after="0" w:line="240" w:lineRule="auto"/>
        <w:rPr>
          <w:sz w:val="22"/>
          <w:szCs w:val="22"/>
        </w:rPr>
      </w:pPr>
      <w:r w:rsidRPr="003F612C">
        <w:rPr>
          <w:sz w:val="22"/>
          <w:szCs w:val="22"/>
        </w:rPr>
        <w:t xml:space="preserve">45CFR § 2520.65 - http://www.americorps.gov/help/ac_sn_all_2012/WebHelp/index.htm </w:t>
      </w:r>
    </w:p>
    <w:p w14:paraId="37932E95" w14:textId="77777777" w:rsidR="00CD6BD0" w:rsidRPr="003F612C" w:rsidRDefault="00CD6BD0" w:rsidP="00CD6BD0">
      <w:pPr>
        <w:pStyle w:val="ListParagraph"/>
        <w:numPr>
          <w:ilvl w:val="0"/>
          <w:numId w:val="6"/>
        </w:numPr>
        <w:spacing w:after="0" w:line="240" w:lineRule="auto"/>
        <w:rPr>
          <w:sz w:val="22"/>
          <w:szCs w:val="22"/>
        </w:rPr>
      </w:pPr>
      <w:r w:rsidRPr="003F612C">
        <w:rPr>
          <w:sz w:val="22"/>
          <w:szCs w:val="22"/>
        </w:rPr>
        <w:t>2012 AmeriCorps Provisions IV.D.3 - https://egrants.cns.gov/provisions/ACProvisions2012.pdf</w:t>
      </w:r>
    </w:p>
    <w:p w14:paraId="246EECD0" w14:textId="77777777" w:rsidR="00CD6BD0" w:rsidRPr="00084094" w:rsidRDefault="00CD6BD0" w:rsidP="00CD6BD0"/>
    <w:p w14:paraId="11B071B2" w14:textId="77777777" w:rsidR="00BF1302" w:rsidRDefault="00BF1302"/>
    <w:sectPr w:rsidR="00BF130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EE55" w14:textId="77777777" w:rsidR="00541BDC" w:rsidRDefault="00541BDC" w:rsidP="00CD6BD0">
      <w:pPr>
        <w:spacing w:after="0" w:line="240" w:lineRule="auto"/>
      </w:pPr>
      <w:r>
        <w:separator/>
      </w:r>
    </w:p>
  </w:endnote>
  <w:endnote w:type="continuationSeparator" w:id="0">
    <w:p w14:paraId="0931CDEA" w14:textId="77777777" w:rsidR="00541BDC" w:rsidRDefault="00541BDC" w:rsidP="00CD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BCB0" w14:textId="77777777" w:rsidR="00541BDC" w:rsidRDefault="00541BDC" w:rsidP="00CD6BD0">
      <w:pPr>
        <w:spacing w:after="0" w:line="240" w:lineRule="auto"/>
      </w:pPr>
      <w:r>
        <w:separator/>
      </w:r>
    </w:p>
  </w:footnote>
  <w:footnote w:type="continuationSeparator" w:id="0">
    <w:p w14:paraId="39559DC7" w14:textId="77777777" w:rsidR="00541BDC" w:rsidRDefault="00541BDC" w:rsidP="00CD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BB90" w14:textId="58E48ADF" w:rsidR="003418CA" w:rsidRPr="001F4CD5" w:rsidRDefault="009762DF" w:rsidP="00B301C2">
    <w:pPr>
      <w:pStyle w:val="Subtitle"/>
      <w:spacing w:after="0" w:line="276" w:lineRule="auto"/>
      <w:jc w:val="center"/>
      <w:rPr>
        <w:b/>
        <w:sz w:val="40"/>
        <w:szCs w:val="40"/>
      </w:rPr>
    </w:pPr>
    <w:r w:rsidRPr="00BD4F1C">
      <w:rPr>
        <w:b/>
        <w:noProof/>
        <w:sz w:val="40"/>
        <w:szCs w:val="40"/>
      </w:rPr>
      <w:drawing>
        <wp:anchor distT="0" distB="0" distL="114300" distR="114300" simplePos="0" relativeHeight="251662336" behindDoc="0" locked="0" layoutInCell="1" allowOverlap="1" wp14:anchorId="52B0766F" wp14:editId="131A1473">
          <wp:simplePos x="0" y="0"/>
          <wp:positionH relativeFrom="column">
            <wp:posOffset>5238750</wp:posOffset>
          </wp:positionH>
          <wp:positionV relativeFrom="paragraph">
            <wp:posOffset>-85725</wp:posOffset>
          </wp:positionV>
          <wp:extent cx="1095375" cy="752475"/>
          <wp:effectExtent l="0" t="0" r="9525" b="9525"/>
          <wp:wrapThrough wrapText="bothSides">
            <wp:wrapPolygon edited="0">
              <wp:start x="8264" y="0"/>
              <wp:lineTo x="6386" y="2187"/>
              <wp:lineTo x="5259" y="5468"/>
              <wp:lineTo x="5259" y="8749"/>
              <wp:lineTo x="0" y="16952"/>
              <wp:lineTo x="0" y="21327"/>
              <wp:lineTo x="16904" y="21327"/>
              <wp:lineTo x="19158" y="21327"/>
              <wp:lineTo x="21412" y="21327"/>
              <wp:lineTo x="21412" y="17499"/>
              <wp:lineTo x="16153" y="8749"/>
              <wp:lineTo x="16529" y="6562"/>
              <wp:lineTo x="15026" y="2187"/>
              <wp:lineTo x="13148" y="0"/>
              <wp:lineTo x="8264" y="0"/>
            </wp:wrapPolygon>
          </wp:wrapThrough>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5375" cy="752475"/>
                  </a:xfrm>
                  <a:prstGeom prst="rect">
                    <a:avLst/>
                  </a:prstGeom>
                </pic:spPr>
              </pic:pic>
            </a:graphicData>
          </a:graphic>
          <wp14:sizeRelH relativeFrom="margin">
            <wp14:pctWidth>0</wp14:pctWidth>
          </wp14:sizeRelH>
          <wp14:sizeRelV relativeFrom="margin">
            <wp14:pctHeight>0</wp14:pctHeight>
          </wp14:sizeRelV>
        </wp:anchor>
      </w:drawing>
    </w:r>
    <w:r w:rsidR="00CD6BD0" w:rsidRPr="001F4CD5">
      <w:rPr>
        <w:b/>
        <w:noProof/>
        <w:sz w:val="40"/>
        <w:szCs w:val="40"/>
      </w:rPr>
      <w:drawing>
        <wp:anchor distT="0" distB="0" distL="114300" distR="114300" simplePos="0" relativeHeight="251660288" behindDoc="0" locked="0" layoutInCell="1" allowOverlap="1" wp14:anchorId="6E6E9BB6" wp14:editId="3EC2F958">
          <wp:simplePos x="0" y="0"/>
          <wp:positionH relativeFrom="column">
            <wp:posOffset>-523875</wp:posOffset>
          </wp:positionH>
          <wp:positionV relativeFrom="paragraph">
            <wp:posOffset>-257810</wp:posOffset>
          </wp:positionV>
          <wp:extent cx="1371600" cy="864870"/>
          <wp:effectExtent l="0" t="0" r="0" b="0"/>
          <wp:wrapThrough wrapText="bothSides">
            <wp:wrapPolygon edited="0">
              <wp:start x="0" y="0"/>
              <wp:lineTo x="0" y="20934"/>
              <wp:lineTo x="21300" y="20934"/>
              <wp:lineTo x="213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_CapCorps_STK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864870"/>
                  </a:xfrm>
                  <a:prstGeom prst="rect">
                    <a:avLst/>
                  </a:prstGeom>
                </pic:spPr>
              </pic:pic>
            </a:graphicData>
          </a:graphic>
          <wp14:sizeRelH relativeFrom="margin">
            <wp14:pctWidth>0</wp14:pctWidth>
          </wp14:sizeRelH>
          <wp14:sizeRelV relativeFrom="margin">
            <wp14:pctHeight>0</wp14:pctHeight>
          </wp14:sizeRelV>
        </wp:anchor>
      </w:drawing>
    </w:r>
    <w:r w:rsidR="00CD6BD0" w:rsidRPr="001F4CD5">
      <w:rPr>
        <w:b/>
        <w:sz w:val="40"/>
        <w:szCs w:val="40"/>
      </w:rPr>
      <w:t xml:space="preserve">Rebuilding Together </w:t>
    </w:r>
    <w:proofErr w:type="spellStart"/>
    <w:r w:rsidR="00CD6BD0" w:rsidRPr="001F4CD5">
      <w:rPr>
        <w:b/>
        <w:sz w:val="40"/>
        <w:szCs w:val="40"/>
      </w:rPr>
      <w:t>CapacityCorps</w:t>
    </w:r>
    <w:proofErr w:type="spellEnd"/>
  </w:p>
  <w:p w14:paraId="5A486252" w14:textId="77777777" w:rsidR="003418CA" w:rsidRDefault="00CD6BD0" w:rsidP="00B301C2">
    <w:pPr>
      <w:pStyle w:val="Subtitle"/>
      <w:spacing w:after="0" w:line="276" w:lineRule="auto"/>
      <w:jc w:val="center"/>
      <w:rPr>
        <w:sz w:val="40"/>
        <w:szCs w:val="40"/>
      </w:rPr>
    </w:pPr>
    <w:r w:rsidRPr="001F4CD5">
      <w:rPr>
        <w:sz w:val="40"/>
        <w:szCs w:val="40"/>
      </w:rPr>
      <w:t>AmeriCorps Project Coordinator</w:t>
    </w:r>
  </w:p>
  <w:p w14:paraId="25F0C9EB" w14:textId="77777777" w:rsidR="001F4CD5" w:rsidRPr="001F4CD5" w:rsidRDefault="00C907DC" w:rsidP="001F4CD5">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0DDD"/>
    <w:multiLevelType w:val="hybridMultilevel"/>
    <w:tmpl w:val="24C058D8"/>
    <w:lvl w:ilvl="0" w:tplc="04090001">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83DFD"/>
    <w:multiLevelType w:val="hybridMultilevel"/>
    <w:tmpl w:val="A1B06F3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AFB1515"/>
    <w:multiLevelType w:val="hybridMultilevel"/>
    <w:tmpl w:val="2138A8F4"/>
    <w:lvl w:ilvl="0" w:tplc="EB2824E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F327FC"/>
    <w:multiLevelType w:val="hybridMultilevel"/>
    <w:tmpl w:val="4E42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C6DB6"/>
    <w:multiLevelType w:val="hybridMultilevel"/>
    <w:tmpl w:val="1F60F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26722"/>
    <w:multiLevelType w:val="hybridMultilevel"/>
    <w:tmpl w:val="8A42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D4F5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EF672BF"/>
    <w:multiLevelType w:val="hybridMultilevel"/>
    <w:tmpl w:val="CA4C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214B9"/>
    <w:multiLevelType w:val="hybridMultilevel"/>
    <w:tmpl w:val="499C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C0433"/>
    <w:multiLevelType w:val="hybridMultilevel"/>
    <w:tmpl w:val="965C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9"/>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D0"/>
    <w:rsid w:val="0002796E"/>
    <w:rsid w:val="00091BA0"/>
    <w:rsid w:val="000A4F14"/>
    <w:rsid w:val="00111AE7"/>
    <w:rsid w:val="001657E6"/>
    <w:rsid w:val="001C7045"/>
    <w:rsid w:val="002E3965"/>
    <w:rsid w:val="00300C3D"/>
    <w:rsid w:val="00314615"/>
    <w:rsid w:val="0044588B"/>
    <w:rsid w:val="004D4D75"/>
    <w:rsid w:val="00541BDC"/>
    <w:rsid w:val="00557959"/>
    <w:rsid w:val="00720D20"/>
    <w:rsid w:val="00741B6F"/>
    <w:rsid w:val="008E1C7C"/>
    <w:rsid w:val="009762DF"/>
    <w:rsid w:val="009B0DE1"/>
    <w:rsid w:val="009B5825"/>
    <w:rsid w:val="009B5CCF"/>
    <w:rsid w:val="00AB6B2A"/>
    <w:rsid w:val="00BD3A42"/>
    <w:rsid w:val="00BF1302"/>
    <w:rsid w:val="00C907DC"/>
    <w:rsid w:val="00CD6BD0"/>
    <w:rsid w:val="00D006AB"/>
    <w:rsid w:val="00D36F26"/>
    <w:rsid w:val="00DC25D4"/>
    <w:rsid w:val="00E04391"/>
    <w:rsid w:val="00E3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699A"/>
  <w15:docId w15:val="{3C9F6259-0E4A-4264-9E6E-E01220C9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D0"/>
  </w:style>
  <w:style w:type="paragraph" w:styleId="Heading1">
    <w:name w:val="heading 1"/>
    <w:basedOn w:val="Normal"/>
    <w:next w:val="Normal"/>
    <w:link w:val="Heading1Char"/>
    <w:uiPriority w:val="9"/>
    <w:qFormat/>
    <w:rsid w:val="00CD6BD0"/>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BD0"/>
    <w:rPr>
      <w:rFonts w:ascii="Segoe UI" w:hAnsi="Segoe UI" w:cs="Segoe UI"/>
      <w:sz w:val="18"/>
      <w:szCs w:val="18"/>
    </w:rPr>
  </w:style>
  <w:style w:type="character" w:customStyle="1" w:styleId="Heading1Char">
    <w:name w:val="Heading 1 Char"/>
    <w:basedOn w:val="DefaultParagraphFont"/>
    <w:link w:val="Heading1"/>
    <w:uiPriority w:val="9"/>
    <w:rsid w:val="00CD6BD0"/>
    <w:rPr>
      <w:rFonts w:asciiTheme="majorHAnsi" w:eastAsiaTheme="majorEastAsia" w:hAnsiTheme="majorHAnsi" w:cstheme="majorBidi"/>
      <w:color w:val="3E762A" w:themeColor="accent1" w:themeShade="BF"/>
      <w:sz w:val="36"/>
      <w:szCs w:val="36"/>
    </w:rPr>
  </w:style>
  <w:style w:type="paragraph" w:styleId="Subtitle">
    <w:name w:val="Subtitle"/>
    <w:basedOn w:val="Normal"/>
    <w:next w:val="Normal"/>
    <w:link w:val="SubtitleChar"/>
    <w:uiPriority w:val="11"/>
    <w:qFormat/>
    <w:rsid w:val="00CD6BD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D6BD0"/>
    <w:rPr>
      <w:rFonts w:asciiTheme="majorHAnsi" w:eastAsiaTheme="majorEastAsia" w:hAnsiTheme="majorHAnsi" w:cstheme="majorBidi"/>
      <w:color w:val="404040" w:themeColor="text1" w:themeTint="BF"/>
      <w:sz w:val="30"/>
      <w:szCs w:val="30"/>
    </w:rPr>
  </w:style>
  <w:style w:type="paragraph" w:styleId="ListParagraph">
    <w:name w:val="List Paragraph"/>
    <w:basedOn w:val="Normal"/>
    <w:uiPriority w:val="99"/>
    <w:qFormat/>
    <w:rsid w:val="00CD6BD0"/>
    <w:pPr>
      <w:spacing w:after="120" w:line="264" w:lineRule="auto"/>
      <w:ind w:left="720"/>
      <w:contextualSpacing/>
    </w:pPr>
    <w:rPr>
      <w:rFonts w:eastAsiaTheme="minorEastAsia"/>
      <w:sz w:val="21"/>
      <w:szCs w:val="21"/>
    </w:rPr>
  </w:style>
  <w:style w:type="paragraph" w:customStyle="1" w:styleId="Default">
    <w:name w:val="Default"/>
    <w:rsid w:val="00CD6BD0"/>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ListBullet3example">
    <w:name w:val="List Bullet 3 (example)"/>
    <w:basedOn w:val="ListBullet3"/>
    <w:link w:val="ListBullet3exampleChar"/>
    <w:rsid w:val="00CD6BD0"/>
    <w:pPr>
      <w:numPr>
        <w:numId w:val="0"/>
      </w:numPr>
      <w:spacing w:after="0" w:line="240" w:lineRule="auto"/>
      <w:contextualSpacing w:val="0"/>
    </w:pPr>
    <w:rPr>
      <w:rFonts w:ascii="Arial" w:eastAsia="Times New Roman" w:hAnsi="Arial" w:cs="Times New Roman"/>
      <w:color w:val="999999"/>
      <w:sz w:val="20"/>
      <w:szCs w:val="24"/>
    </w:rPr>
  </w:style>
  <w:style w:type="character" w:customStyle="1" w:styleId="ListBullet3exampleChar">
    <w:name w:val="List Bullet 3 (example) Char"/>
    <w:basedOn w:val="DefaultParagraphFont"/>
    <w:link w:val="ListBullet3example"/>
    <w:rsid w:val="00CD6BD0"/>
    <w:rPr>
      <w:rFonts w:ascii="Arial" w:eastAsia="Times New Roman" w:hAnsi="Arial" w:cs="Times New Roman"/>
      <w:color w:val="999999"/>
      <w:sz w:val="20"/>
      <w:szCs w:val="24"/>
    </w:rPr>
  </w:style>
  <w:style w:type="character" w:styleId="CommentReference">
    <w:name w:val="annotation reference"/>
    <w:basedOn w:val="DefaultParagraphFont"/>
    <w:uiPriority w:val="99"/>
    <w:semiHidden/>
    <w:unhideWhenUsed/>
    <w:rsid w:val="00CD6BD0"/>
    <w:rPr>
      <w:sz w:val="16"/>
      <w:szCs w:val="16"/>
    </w:rPr>
  </w:style>
  <w:style w:type="paragraph" w:styleId="CommentText">
    <w:name w:val="annotation text"/>
    <w:basedOn w:val="Normal"/>
    <w:link w:val="CommentTextChar"/>
    <w:uiPriority w:val="99"/>
    <w:semiHidden/>
    <w:unhideWhenUsed/>
    <w:rsid w:val="00CD6BD0"/>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D6BD0"/>
    <w:rPr>
      <w:rFonts w:eastAsiaTheme="minorEastAsia"/>
      <w:sz w:val="20"/>
      <w:szCs w:val="20"/>
    </w:rPr>
  </w:style>
  <w:style w:type="character" w:styleId="Hyperlink">
    <w:name w:val="Hyperlink"/>
    <w:basedOn w:val="DefaultParagraphFont"/>
    <w:uiPriority w:val="99"/>
    <w:rsid w:val="00CD6BD0"/>
    <w:rPr>
      <w:rFonts w:cs="Times New Roman"/>
      <w:color w:val="6B9F25"/>
      <w:u w:val="single"/>
    </w:rPr>
  </w:style>
  <w:style w:type="paragraph" w:styleId="ListBullet3">
    <w:name w:val="List Bullet 3"/>
    <w:basedOn w:val="Normal"/>
    <w:uiPriority w:val="99"/>
    <w:unhideWhenUsed/>
    <w:rsid w:val="00CD6BD0"/>
    <w:pPr>
      <w:numPr>
        <w:numId w:val="1"/>
      </w:numPr>
      <w:contextualSpacing/>
    </w:pPr>
  </w:style>
  <w:style w:type="paragraph" w:styleId="Header">
    <w:name w:val="header"/>
    <w:basedOn w:val="Normal"/>
    <w:link w:val="HeaderChar"/>
    <w:uiPriority w:val="99"/>
    <w:unhideWhenUsed/>
    <w:rsid w:val="00CD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BD0"/>
  </w:style>
  <w:style w:type="paragraph" w:styleId="Footer">
    <w:name w:val="footer"/>
    <w:basedOn w:val="Normal"/>
    <w:link w:val="FooterChar"/>
    <w:uiPriority w:val="99"/>
    <w:unhideWhenUsed/>
    <w:rsid w:val="00CD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BD0"/>
  </w:style>
  <w:style w:type="paragraph" w:styleId="CommentSubject">
    <w:name w:val="annotation subject"/>
    <w:basedOn w:val="CommentText"/>
    <w:next w:val="CommentText"/>
    <w:link w:val="CommentSubjectChar"/>
    <w:uiPriority w:val="99"/>
    <w:semiHidden/>
    <w:unhideWhenUsed/>
    <w:rsid w:val="00300C3D"/>
    <w:pPr>
      <w:spacing w:after="160"/>
    </w:pPr>
    <w:rPr>
      <w:rFonts w:eastAsiaTheme="minorHAnsi"/>
      <w:b/>
      <w:bCs/>
    </w:rPr>
  </w:style>
  <w:style w:type="character" w:customStyle="1" w:styleId="CommentSubjectChar">
    <w:name w:val="Comment Subject Char"/>
    <w:basedOn w:val="CommentTextChar"/>
    <w:link w:val="CommentSubject"/>
    <w:uiPriority w:val="99"/>
    <w:semiHidden/>
    <w:rsid w:val="00300C3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service.gov/programs/americorps/segal-americorps-education-award/using-your-segal-education-award/postpo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onalservice.gov/programs/americorps/segal-americorps-education-awar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buildingtogether.org/capacitycorps" TargetMode="External"/><Relationship Id="rId5" Type="http://schemas.openxmlformats.org/officeDocument/2006/relationships/footnotes" Target="footnotes.xml"/><Relationship Id="rId10" Type="http://schemas.openxmlformats.org/officeDocument/2006/relationships/hyperlink" Target="http://www.rebuildingtogether.org/capacitycorps" TargetMode="External"/><Relationship Id="rId4" Type="http://schemas.openxmlformats.org/officeDocument/2006/relationships/webSettings" Target="webSettings.xml"/><Relationship Id="rId9" Type="http://schemas.openxmlformats.org/officeDocument/2006/relationships/hyperlink" Target="https://studentaid.gov/manage-loans/forgiveness-cancellation/public-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Permar</dc:creator>
  <cp:lastModifiedBy>Anne Holic</cp:lastModifiedBy>
  <cp:revision>2</cp:revision>
  <dcterms:created xsi:type="dcterms:W3CDTF">2021-10-04T19:28:00Z</dcterms:created>
  <dcterms:modified xsi:type="dcterms:W3CDTF">2021-10-04T19:28:00Z</dcterms:modified>
</cp:coreProperties>
</file>